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426" w:rsidRPr="008054B3" w:rsidRDefault="0073342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ПУБЛИЧНОГО СЕРВИТУТА</w:t>
      </w:r>
    </w:p>
    <w:p w:rsidR="00377186" w:rsidRPr="008054B3" w:rsidRDefault="0037718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1F6" w:rsidRDefault="00AE40A2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t xml:space="preserve">Публичный сервитут </w:t>
      </w:r>
    </w:p>
    <w:p w:rsidR="004201F6" w:rsidRDefault="004201F6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688" w:rsidRDefault="00145688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45688">
        <w:rPr>
          <w:rFonts w:ascii="Times New Roman" w:hAnsi="Times New Roman" w:cs="Times New Roman"/>
          <w:sz w:val="24"/>
          <w:szCs w:val="24"/>
        </w:rPr>
        <w:t xml:space="preserve"> целях эксплуатации для строительства съезда с автомобильной дороги федерального значения Р-239 Казань-Оренбург-Акбулак-граница с Республикой Казахстан, на 707+189 км</w:t>
      </w:r>
    </w:p>
    <w:p w:rsidR="00377186" w:rsidRPr="008054B3" w:rsidRDefault="00377186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10D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Описание границ публичного сервитута</w:t>
      </w:r>
    </w:p>
    <w:p w:rsidR="007060D3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0"/>
        <w:gridCol w:w="1262"/>
        <w:gridCol w:w="1401"/>
        <w:gridCol w:w="2402"/>
        <w:gridCol w:w="2014"/>
        <w:gridCol w:w="1435"/>
      </w:tblGrid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4201F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1. Местоположение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Российская Федерация, Оренбургская область, </w:t>
            </w:r>
            <w:r w:rsidR="004201F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Оренбургский район, Ленинский сельсовет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6C003D" w:rsidRDefault="00733426" w:rsidP="004201F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2. Площадь объекта ± величина погрешности определения площади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(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±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ΔР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)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</w:p>
          <w:p w:rsidR="00733426" w:rsidRPr="008054B3" w:rsidRDefault="004201F6" w:rsidP="004201F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474</w:t>
            </w:r>
            <w:r w:rsidR="00733426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191</w:t>
            </w:r>
            <w:r w:rsidR="00733426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bookmarkStart w:id="0" w:name="Сведения_местоположении_границ_объекта"/>
            <w:bookmarkEnd w:id="0"/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3. Система координат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МСК – субъект 56, зона 2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4. Кадастровые номера земельных участков, в отношении которых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6C003D" w:rsidRPr="006C00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56:21:1302001:1114</w:t>
            </w:r>
          </w:p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Кадастровый номер кадастрового квартала, в отношении которого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5. Сведения о характерных точках границ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Обозначение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характерных точек границ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квадратическая</w:t>
            </w:r>
            <w:proofErr w:type="spellEnd"/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погрешность положения характерной точки (М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vertAlign w:val="subscript"/>
                <w:lang w:val="en-US" w:eastAsia="ru-RU"/>
              </w:rPr>
              <w:t>t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70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03450" w:rsidRPr="008054B3" w:rsidTr="00003450">
        <w:trPr>
          <w:cantSplit/>
          <w:tblHeader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441564,57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2302308,47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441558,97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2302316,11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441558,00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2302320,96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441558,66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2302328,04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441560,51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2302335,08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441531,10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2302312,49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441534,09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2302312,53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441540,20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2302311,15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441546,60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2302307,70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441552,75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2302299,31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6C003D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441564,57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2302308,47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C003D">
              <w:rPr>
                <w:sz w:val="24"/>
                <w:szCs w:val="24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6C003D" w:rsidRPr="006C003D" w:rsidRDefault="006C003D" w:rsidP="006C003D">
            <w:pPr>
              <w:pStyle w:val="a4"/>
              <w:jc w:val="center"/>
              <w:rPr>
                <w:b/>
                <w:sz w:val="24"/>
                <w:szCs w:val="24"/>
                <w:lang w:val="en-US"/>
              </w:rPr>
            </w:pPr>
            <w:r w:rsidRPr="006C003D">
              <w:rPr>
                <w:sz w:val="24"/>
                <w:szCs w:val="24"/>
              </w:rPr>
              <w:t>2,50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6C003D" w:rsidRPr="006C003D" w:rsidRDefault="006C003D" w:rsidP="006C0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6C00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</w:tbl>
    <w:p w:rsidR="00F87BA2" w:rsidRPr="008054B3" w:rsidRDefault="00F87BA2" w:rsidP="004B2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3AC" w:rsidRPr="008054B3" w:rsidRDefault="005243AC">
      <w:pPr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br w:type="page"/>
      </w:r>
    </w:p>
    <w:p w:rsidR="005243AC" w:rsidRDefault="005243AC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lastRenderedPageBreak/>
        <w:t>Схема расположения границ публичного сервитута</w:t>
      </w:r>
    </w:p>
    <w:p w:rsidR="006C003D" w:rsidRPr="008054B3" w:rsidRDefault="006C003D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3AC" w:rsidRPr="008054B3" w:rsidRDefault="006C003D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34125" cy="5505450"/>
            <wp:effectExtent l="19050" t="19050" r="28575" b="19050"/>
            <wp:docPr id="1" name="Рисунок 1" descr="C:\Users\HP\AppData\Local\Temp\PkzoThemeRendered0316744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PkzoThemeRendered03167440.em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505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1CE" w:rsidRPr="008054B3" w:rsidRDefault="00DD0392" w:rsidP="00706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1: 10</w:t>
      </w:r>
      <w:bookmarkStart w:id="1" w:name="_GoBack"/>
      <w:bookmarkEnd w:id="1"/>
      <w:r w:rsidR="004B21CE" w:rsidRPr="008054B3">
        <w:rPr>
          <w:rFonts w:ascii="Times New Roman" w:hAnsi="Times New Roman" w:cs="Times New Roman"/>
          <w:sz w:val="24"/>
          <w:szCs w:val="24"/>
        </w:rPr>
        <w:t>00</w:t>
      </w:r>
    </w:p>
    <w:p w:rsidR="004B21CE" w:rsidRPr="008054B3" w:rsidRDefault="004B21CE" w:rsidP="0070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BA2" w:rsidRPr="008054B3" w:rsidRDefault="00F87BA2" w:rsidP="00DD03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Используемые условные знаки и обозначения:</w:t>
      </w:r>
    </w:p>
    <w:tbl>
      <w:tblPr>
        <w:tblW w:w="5000" w:type="pct"/>
        <w:tblCellMar>
          <w:top w:w="85" w:type="dxa"/>
          <w:left w:w="120" w:type="dxa"/>
          <w:bottom w:w="85" w:type="dxa"/>
          <w:right w:w="120" w:type="dxa"/>
        </w:tblCellMar>
        <w:tblLook w:val="0000" w:firstRow="0" w:lastRow="0" w:firstColumn="0" w:lastColumn="0" w:noHBand="0" w:noVBand="0"/>
      </w:tblPr>
      <w:tblGrid>
        <w:gridCol w:w="1424"/>
        <w:gridCol w:w="8780"/>
      </w:tblGrid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</w:rPr>
            </w:pPr>
            <w:r w:rsidRPr="003D03CF">
              <w:rPr>
                <w:rFonts w:eastAsia="Calibri"/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40080" cy="60960"/>
                  <wp:effectExtent l="0" t="0" r="7620" b="0"/>
                  <wp:docPr id="13" name="Рисунок 13" descr="граница формируемого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раница формируемого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3D03CF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 xml:space="preserve">– граница </w:t>
            </w:r>
            <w:r w:rsidR="003D03CF">
              <w:rPr>
                <w:spacing w:val="-4"/>
                <w:sz w:val="24"/>
                <w:szCs w:val="24"/>
              </w:rPr>
              <w:t>публичного сервитута</w:t>
            </w:r>
            <w:r w:rsidRPr="003D03CF">
              <w:rPr>
                <w:spacing w:val="-4"/>
                <w:sz w:val="24"/>
                <w:szCs w:val="24"/>
              </w:rPr>
              <w:t>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rFonts w:eastAsia="Calibri"/>
                <w:spacing w:val="-4"/>
                <w:sz w:val="24"/>
                <w:szCs w:val="24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40080" cy="60960"/>
                  <wp:effectExtent l="0" t="0" r="7620" b="0"/>
                  <wp:docPr id="12" name="Рисунок 12" descr="граница существующего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аница существующего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3D03CF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 xml:space="preserve">– граница </w:t>
            </w:r>
            <w:r w:rsidR="003D03CF">
              <w:rPr>
                <w:spacing w:val="-4"/>
                <w:sz w:val="24"/>
                <w:szCs w:val="24"/>
              </w:rPr>
              <w:t>учтенного объекта недвижимости</w:t>
            </w:r>
            <w:r w:rsidRPr="003D03CF">
              <w:rPr>
                <w:spacing w:val="-4"/>
                <w:sz w:val="24"/>
                <w:szCs w:val="24"/>
              </w:rPr>
              <w:t>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40080" cy="53340"/>
                  <wp:effectExtent l="0" t="0" r="7620" b="3810"/>
                  <wp:docPr id="10" name="Рисунок 10" descr="граница кадастрового кварт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раница кадастрового кварт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EA6E33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>– граница кадастрового квартала;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40080" cy="60960"/>
                  <wp:effectExtent l="0" t="0" r="7620" b="0"/>
                  <wp:docPr id="9" name="Рисунок 9" descr="граница зоны с особыми условиями использования террит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раница зоны с особыми условиями использования террит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EA6E33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>– граница зоны с особыми условиями использования территорий;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32460" cy="68580"/>
                  <wp:effectExtent l="0" t="0" r="0" b="7620"/>
                  <wp:docPr id="8" name="Рисунок 8" descr="граница территориальной з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аница территориальной з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EA6E33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>– граница территориальной зоны;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32460" cy="68580"/>
                  <wp:effectExtent l="0" t="0" r="0" b="7620"/>
                  <wp:docPr id="7" name="Рисунок 7" descr="граница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раница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EA6E33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>– граница муниципального образования;</w:t>
            </w:r>
          </w:p>
        </w:tc>
      </w:tr>
      <w:tr w:rsidR="00596EEF" w:rsidRPr="003D03CF" w:rsidTr="00DD0392">
        <w:trPr>
          <w:cantSplit/>
          <w:trHeight w:val="80"/>
        </w:trPr>
        <w:tc>
          <w:tcPr>
            <w:tcW w:w="1424" w:type="dxa"/>
          </w:tcPr>
          <w:p w:rsidR="00596EEF" w:rsidRPr="003D03CF" w:rsidRDefault="00596EEF" w:rsidP="00EA6E33">
            <w:pPr>
              <w:pStyle w:val="Normal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3D03CF">
              <w:rPr>
                <w:noProof/>
                <w:spacing w:val="-4"/>
                <w:sz w:val="24"/>
                <w:szCs w:val="24"/>
              </w:rPr>
              <w:drawing>
                <wp:inline distT="0" distB="0" distL="0" distR="0">
                  <wp:extent cx="632460" cy="60960"/>
                  <wp:effectExtent l="0" t="0" r="0" b="0"/>
                  <wp:docPr id="6" name="Рисунок 6" descr="граница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раница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shd w:val="clear" w:color="auto" w:fill="auto"/>
            <w:vAlign w:val="center"/>
          </w:tcPr>
          <w:p w:rsidR="00596EEF" w:rsidRPr="003D03CF" w:rsidRDefault="00596EEF" w:rsidP="00EA6E33">
            <w:pPr>
              <w:pStyle w:val="Normal"/>
              <w:rPr>
                <w:spacing w:val="-4"/>
                <w:sz w:val="24"/>
                <w:szCs w:val="24"/>
              </w:rPr>
            </w:pPr>
            <w:r w:rsidRPr="003D03CF">
              <w:rPr>
                <w:spacing w:val="-4"/>
                <w:sz w:val="24"/>
                <w:szCs w:val="24"/>
              </w:rPr>
              <w:t>– граница населенного пункта</w:t>
            </w:r>
            <w:r w:rsidR="003D03CF">
              <w:rPr>
                <w:spacing w:val="-4"/>
                <w:sz w:val="24"/>
                <w:szCs w:val="24"/>
              </w:rPr>
              <w:t>.</w:t>
            </w:r>
          </w:p>
        </w:tc>
      </w:tr>
    </w:tbl>
    <w:p w:rsidR="00596EEF" w:rsidRPr="008054B3" w:rsidRDefault="00596EEF" w:rsidP="0070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96EEF" w:rsidRPr="008054B3" w:rsidSect="00FC3A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26"/>
    <w:rsid w:val="00003450"/>
    <w:rsid w:val="00021E43"/>
    <w:rsid w:val="00113CB9"/>
    <w:rsid w:val="00145688"/>
    <w:rsid w:val="00377186"/>
    <w:rsid w:val="003A5EF2"/>
    <w:rsid w:val="003D03CF"/>
    <w:rsid w:val="004201F6"/>
    <w:rsid w:val="004545C0"/>
    <w:rsid w:val="004B21CE"/>
    <w:rsid w:val="004E27C2"/>
    <w:rsid w:val="005243AC"/>
    <w:rsid w:val="00596EEF"/>
    <w:rsid w:val="005E32BF"/>
    <w:rsid w:val="00601CFB"/>
    <w:rsid w:val="00636A13"/>
    <w:rsid w:val="006C003D"/>
    <w:rsid w:val="007060D3"/>
    <w:rsid w:val="00732D11"/>
    <w:rsid w:val="00733426"/>
    <w:rsid w:val="0079172D"/>
    <w:rsid w:val="008054B3"/>
    <w:rsid w:val="00822925"/>
    <w:rsid w:val="008D0D60"/>
    <w:rsid w:val="008F780E"/>
    <w:rsid w:val="00A660DB"/>
    <w:rsid w:val="00AD14F2"/>
    <w:rsid w:val="00AE40A2"/>
    <w:rsid w:val="00B01F5C"/>
    <w:rsid w:val="00B15F6B"/>
    <w:rsid w:val="00B24D9A"/>
    <w:rsid w:val="00B34769"/>
    <w:rsid w:val="00C70A15"/>
    <w:rsid w:val="00CA410D"/>
    <w:rsid w:val="00CB75DD"/>
    <w:rsid w:val="00D378B3"/>
    <w:rsid w:val="00DD0392"/>
    <w:rsid w:val="00DD1B30"/>
    <w:rsid w:val="00F30217"/>
    <w:rsid w:val="00F87BA2"/>
    <w:rsid w:val="00F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AE17D-BD3A-43F8-BFCC-AA26E527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бычный2"/>
    <w:rsid w:val="003A5EF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39"/>
    <w:rsid w:val="00A66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кст таблицы"/>
    <w:basedOn w:val="a"/>
    <w:rsid w:val="004E27C2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">
    <w:name w:val="Normal"/>
    <w:rsid w:val="00596EEF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262</Words>
  <Characters>1754</Characters>
  <Application>Microsoft Office Word</Application>
  <DocSecurity>0</DocSecurity>
  <Lines>250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2025-06-11T03:48:00Z</dcterms:created>
  <dcterms:modified xsi:type="dcterms:W3CDTF">2025-06-11T03:58:00Z</dcterms:modified>
</cp:coreProperties>
</file>