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CB181E" w:rsidRPr="00CB181E" w:rsidTr="00CB181E">
        <w:trPr>
          <w:trHeight w:hRule="exact" w:val="327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C557E3" w:rsidRPr="00CB181E" w:rsidRDefault="00263D2F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</w:t>
            </w:r>
            <w:r w:rsidR="00C55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</w:t>
            </w:r>
            <w:r w:rsidR="00C557E3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="00C557E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B18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CB181E" w:rsidRDefault="00CB181E" w:rsidP="00CB181E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181E" w:rsidRPr="00CB181E" w:rsidRDefault="000B5FAB" w:rsidP="000B5FAB">
            <w:pPr>
              <w:ind w:left="-68" w:right="-7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23.03.2026   №  73-п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4E5379" w:rsidP="00CB181E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</w:tr>
      <w:tr w:rsidR="00CB181E" w:rsidRPr="00CB181E" w:rsidTr="00923033">
        <w:trPr>
          <w:trHeight w:val="41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81E" w:rsidRPr="00CB181E" w:rsidRDefault="00CB181E" w:rsidP="00CB181E">
            <w:pPr>
              <w:ind w:left="-68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81E" w:rsidRPr="00CB181E" w:rsidTr="00923033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482010" w:rsidP="00CB181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 внесении изменений  в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муниципальную программу</w:t>
            </w:r>
            <w:r w:rsidR="00CB181E" w:rsidRPr="00CB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(комплексной программы)</w:t>
            </w:r>
            <w:r w:rsidR="00CB181E" w:rsidRPr="00CB181E">
              <w:rPr>
                <w:rFonts w:ascii="Times New Roman" w:hAnsi="Times New Roman"/>
                <w:sz w:val="28"/>
                <w:szCs w:val="28"/>
              </w:rPr>
              <w:t xml:space="preserve"> «Развитие культуры </w:t>
            </w:r>
            <w:r w:rsidR="00CB181E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263D2F">
              <w:rPr>
                <w:rFonts w:ascii="Times New Roman" w:hAnsi="Times New Roman"/>
                <w:sz w:val="28"/>
                <w:szCs w:val="28"/>
              </w:rPr>
              <w:t>Ленинский</w:t>
            </w:r>
            <w:r w:rsidR="00CB181E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 w:rsidR="00CB181E" w:rsidRPr="00CB181E">
              <w:rPr>
                <w:rFonts w:ascii="Times New Roman" w:hAnsi="Times New Roman"/>
                <w:sz w:val="28"/>
                <w:szCs w:val="28"/>
              </w:rPr>
              <w:t>Оренбургского района</w:t>
            </w:r>
            <w:r w:rsidR="00CB181E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  <w:r w:rsidR="00CB181E" w:rsidRPr="00CB181E">
              <w:rPr>
                <w:rFonts w:ascii="Times New Roman" w:hAnsi="Times New Roman"/>
                <w:sz w:val="28"/>
                <w:szCs w:val="28"/>
              </w:rPr>
              <w:t>» на 2023-2030 годы»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CB181E" w:rsidRPr="00CB181E" w:rsidRDefault="00CB181E" w:rsidP="00CB181E">
            <w:pPr>
              <w:rPr>
                <w:rFonts w:ascii="Times New Roman" w:hAnsi="Times New Roman" w:cs="Times New Roman"/>
              </w:rPr>
            </w:pPr>
          </w:p>
        </w:tc>
      </w:tr>
    </w:tbl>
    <w:p w:rsidR="00CB181E" w:rsidRPr="00CB181E" w:rsidRDefault="00CB181E" w:rsidP="00CB181E">
      <w:pPr>
        <w:spacing w:after="120"/>
        <w:ind w:left="1416" w:firstLine="708"/>
        <w:rPr>
          <w:sz w:val="16"/>
          <w:szCs w:val="16"/>
        </w:rPr>
      </w:pPr>
    </w:p>
    <w:p w:rsidR="00CB181E" w:rsidRPr="00CB181E" w:rsidRDefault="00CB181E" w:rsidP="00CB18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15 Федерального закона от 6 октября 2003 г. № 131-ФЗ «Об общих принципах организации местного самоуправления в Российской Федерации»,</w:t>
      </w:r>
      <w:r w:rsidRPr="00CB181E">
        <w:rPr>
          <w:rFonts w:ascii="Times New Roman" w:hAnsi="Times New Roman" w:cs="Times New Roman"/>
          <w:color w:val="222222"/>
          <w:sz w:val="30"/>
          <w:szCs w:val="30"/>
          <w:shd w:val="clear" w:color="auto" w:fill="FDFDFD"/>
        </w:rPr>
        <w:t xml:space="preserve"> Указом Президента Российской Федерации от 21 июля 2020 года № 474 «О национальных целях развития Российской Федерации на период до 2030 года»,</w:t>
      </w:r>
      <w:r w:rsidR="004E1D2F">
        <w:rPr>
          <w:rFonts w:ascii="Times New Roman" w:hAnsi="Times New Roman" w:cs="Times New Roman"/>
          <w:color w:val="222222"/>
          <w:sz w:val="30"/>
          <w:szCs w:val="30"/>
          <w:shd w:val="clear" w:color="auto" w:fill="FDFDFD"/>
        </w:rPr>
        <w:t xml:space="preserve"> 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муниципального образования </w:t>
      </w:r>
      <w:r w:rsidR="00263D2F">
        <w:rPr>
          <w:rFonts w:ascii="Times New Roman" w:hAnsi="Times New Roman" w:cs="Times New Roman"/>
          <w:color w:val="000000"/>
          <w:sz w:val="28"/>
          <w:szCs w:val="28"/>
        </w:rPr>
        <w:t>Ленинский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>Оренбургск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sz w:val="28"/>
          <w:szCs w:val="28"/>
        </w:rPr>
        <w:t xml:space="preserve"> от 2</w:t>
      </w:r>
      <w:r w:rsidR="00EA61EC">
        <w:rPr>
          <w:rFonts w:ascii="Times New Roman" w:hAnsi="Times New Roman" w:cs="Times New Roman"/>
          <w:sz w:val="28"/>
          <w:szCs w:val="28"/>
        </w:rPr>
        <w:t>2.12.2023</w:t>
      </w:r>
      <w:r w:rsidRPr="00CB181E">
        <w:rPr>
          <w:rFonts w:ascii="Times New Roman" w:hAnsi="Times New Roman" w:cs="Times New Roman"/>
          <w:sz w:val="28"/>
          <w:szCs w:val="28"/>
        </w:rPr>
        <w:t xml:space="preserve"> № </w:t>
      </w:r>
      <w:r w:rsidR="00EA61EC">
        <w:rPr>
          <w:rFonts w:ascii="Times New Roman" w:hAnsi="Times New Roman" w:cs="Times New Roman"/>
          <w:sz w:val="28"/>
          <w:szCs w:val="28"/>
        </w:rPr>
        <w:t>123</w:t>
      </w:r>
      <w:r w:rsidRPr="00CB181E">
        <w:rPr>
          <w:rFonts w:ascii="Times New Roman" w:hAnsi="Times New Roman" w:cs="Times New Roman"/>
          <w:sz w:val="28"/>
          <w:szCs w:val="28"/>
        </w:rPr>
        <w:t xml:space="preserve"> «О бюджете муниципального      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D820C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 w:rsidR="00D820C1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20C1">
        <w:rPr>
          <w:rFonts w:ascii="Times New Roman" w:hAnsi="Times New Roman" w:cs="Times New Roman"/>
          <w:sz w:val="28"/>
          <w:szCs w:val="28"/>
        </w:rPr>
        <w:t>а</w:t>
      </w:r>
      <w:r w:rsidR="000B5FAB">
        <w:rPr>
          <w:rFonts w:ascii="Times New Roman" w:hAnsi="Times New Roman" w:cs="Times New Roman"/>
          <w:sz w:val="28"/>
          <w:szCs w:val="28"/>
        </w:rPr>
        <w:t xml:space="preserve">  на 2026</w:t>
      </w:r>
      <w:r w:rsidR="00EA61E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B5FAB">
        <w:rPr>
          <w:rFonts w:ascii="Times New Roman" w:hAnsi="Times New Roman" w:cs="Times New Roman"/>
          <w:sz w:val="28"/>
          <w:szCs w:val="28"/>
        </w:rPr>
        <w:t>7</w:t>
      </w:r>
      <w:r w:rsidR="00EA61EC">
        <w:rPr>
          <w:rFonts w:ascii="Times New Roman" w:hAnsi="Times New Roman" w:cs="Times New Roman"/>
          <w:sz w:val="28"/>
          <w:szCs w:val="28"/>
        </w:rPr>
        <w:t xml:space="preserve"> и 202</w:t>
      </w:r>
      <w:r w:rsidR="000B5FAB">
        <w:rPr>
          <w:rFonts w:ascii="Times New Roman" w:hAnsi="Times New Roman" w:cs="Times New Roman"/>
          <w:sz w:val="28"/>
          <w:szCs w:val="28"/>
        </w:rPr>
        <w:t>8</w:t>
      </w:r>
      <w:r w:rsidRPr="00CB181E">
        <w:rPr>
          <w:rFonts w:ascii="Times New Roman" w:hAnsi="Times New Roman" w:cs="Times New Roman"/>
          <w:sz w:val="28"/>
          <w:szCs w:val="28"/>
        </w:rPr>
        <w:t xml:space="preserve"> годов, постановлением администрации муниципального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C557E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 w:rsidR="00C557E3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57E3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sz w:val="28"/>
          <w:szCs w:val="28"/>
        </w:rPr>
        <w:t xml:space="preserve"> от 2</w:t>
      </w:r>
      <w:r w:rsidR="00C557E3">
        <w:rPr>
          <w:rFonts w:ascii="Times New Roman" w:hAnsi="Times New Roman" w:cs="Times New Roman"/>
          <w:sz w:val="28"/>
          <w:szCs w:val="28"/>
        </w:rPr>
        <w:t>9</w:t>
      </w:r>
      <w:r w:rsidRPr="00CB181E">
        <w:rPr>
          <w:rFonts w:ascii="Times New Roman" w:hAnsi="Times New Roman" w:cs="Times New Roman"/>
          <w:sz w:val="28"/>
          <w:szCs w:val="28"/>
        </w:rPr>
        <w:t xml:space="preserve">.12.2022 № </w:t>
      </w:r>
      <w:r w:rsidR="00C557E3">
        <w:rPr>
          <w:rFonts w:ascii="Times New Roman" w:hAnsi="Times New Roman" w:cs="Times New Roman"/>
          <w:sz w:val="28"/>
          <w:szCs w:val="28"/>
        </w:rPr>
        <w:t>516</w:t>
      </w:r>
      <w:r w:rsidRPr="00CB181E">
        <w:rPr>
          <w:rFonts w:ascii="Times New Roman" w:hAnsi="Times New Roman" w:cs="Times New Roman"/>
          <w:sz w:val="28"/>
          <w:szCs w:val="28"/>
        </w:rPr>
        <w:t>-п «Об утверждении Порядка разработки, реализации и оценки эффективности муниципальных программ (комплексных программ) муниципального образования</w:t>
      </w:r>
      <w:r w:rsidR="00C557E3">
        <w:rPr>
          <w:rFonts w:ascii="Times New Roman" w:hAnsi="Times New Roman" w:cs="Times New Roman"/>
          <w:sz w:val="28"/>
          <w:szCs w:val="28"/>
        </w:rPr>
        <w:t xml:space="preserve">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C557E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B181E">
        <w:rPr>
          <w:rFonts w:ascii="Times New Roman" w:hAnsi="Times New Roman" w:cs="Times New Roman"/>
          <w:sz w:val="28"/>
          <w:szCs w:val="28"/>
        </w:rPr>
        <w:t xml:space="preserve"> Оренбургск</w:t>
      </w:r>
      <w:r w:rsidR="0090554D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0554D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CB181E">
        <w:rPr>
          <w:rFonts w:ascii="Times New Roman" w:hAnsi="Times New Roman" w:cs="Times New Roman"/>
          <w:sz w:val="28"/>
          <w:szCs w:val="28"/>
        </w:rPr>
        <w:t>»</w:t>
      </w:r>
      <w:r w:rsidRPr="00CB181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CB181E" w:rsidRPr="00CB181E" w:rsidRDefault="00482010" w:rsidP="00CB181E">
      <w:pPr>
        <w:widowControl/>
        <w:numPr>
          <w:ilvl w:val="0"/>
          <w:numId w:val="2"/>
        </w:numPr>
        <w:autoSpaceDE/>
        <w:autoSpaceDN/>
        <w:adjustRightInd/>
        <w:ind w:left="0" w:firstLine="4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Внес</w:t>
      </w:r>
      <w:r w:rsidR="007600F5">
        <w:rPr>
          <w:rFonts w:ascii="Times New Roman" w:eastAsia="Calibri" w:hAnsi="Times New Roman" w:cs="Times New Roman"/>
          <w:sz w:val="28"/>
          <w:szCs w:val="28"/>
          <w:lang w:eastAsia="en-US"/>
        </w:rPr>
        <w:t>ти изменение в постановление 268</w:t>
      </w:r>
      <w:bookmarkStart w:id="0" w:name="_GoBack"/>
      <w:bookmarkEnd w:id="0"/>
      <w:r w:rsidR="007600F5">
        <w:rPr>
          <w:rFonts w:ascii="Times New Roman" w:eastAsia="Calibri" w:hAnsi="Times New Roman" w:cs="Times New Roman"/>
          <w:sz w:val="28"/>
          <w:szCs w:val="28"/>
          <w:lang w:eastAsia="en-US"/>
        </w:rPr>
        <w:t>-п от 25.08.2023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 утверждении </w:t>
      </w:r>
      <w:r w:rsidR="00CB181E"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="00CB181E" w:rsidRPr="00CB181E">
        <w:rPr>
          <w:rFonts w:ascii="Times New Roman" w:hAnsi="Times New Roman" w:cs="Times New Roman"/>
          <w:noProof/>
          <w:sz w:val="28"/>
          <w:szCs w:val="28"/>
        </w:rPr>
        <w:t xml:space="preserve"> (комплексной программы)</w:t>
      </w:r>
      <w:r w:rsidR="00CB181E"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«Развитие культуры </w:t>
      </w:r>
      <w:r w:rsidR="00905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263D2F">
        <w:rPr>
          <w:rFonts w:ascii="Times New Roman" w:eastAsia="Calibri" w:hAnsi="Times New Roman" w:cs="Times New Roman"/>
          <w:sz w:val="28"/>
          <w:szCs w:val="28"/>
          <w:lang w:eastAsia="en-US"/>
        </w:rPr>
        <w:t>Ленинский</w:t>
      </w:r>
      <w:r w:rsidR="00905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r w:rsidR="00CB181E"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Оренбургского района</w:t>
      </w:r>
      <w:r w:rsidR="00905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</w:t>
      </w:r>
      <w:r w:rsidR="00CB181E" w:rsidRPr="00CB181E">
        <w:rPr>
          <w:rFonts w:ascii="Times New Roman" w:eastAsia="Calibri" w:hAnsi="Times New Roman" w:cs="Times New Roman"/>
          <w:sz w:val="28"/>
          <w:szCs w:val="28"/>
          <w:lang w:eastAsia="en-US"/>
        </w:rPr>
        <w:t>» на 2023-2030 годы»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B181E" w:rsidRPr="00CB181E" w:rsidRDefault="00CB181E" w:rsidP="0090554D">
      <w:pPr>
        <w:numPr>
          <w:ilvl w:val="0"/>
          <w:numId w:val="2"/>
        </w:numPr>
        <w:ind w:left="0" w:firstLine="46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постановления администрации </w:t>
      </w:r>
      <w:r w:rsidR="0090554D">
        <w:rPr>
          <w:rFonts w:ascii="Times New Roman" w:hAnsi="Times New Roman" w:cs="Times New Roman"/>
          <w:sz w:val="28"/>
          <w:szCs w:val="28"/>
        </w:rPr>
        <w:t>м</w:t>
      </w:r>
      <w:r w:rsidRPr="00CB181E">
        <w:rPr>
          <w:rFonts w:ascii="Times New Roman" w:hAnsi="Times New Roman" w:cs="Times New Roman"/>
          <w:sz w:val="28"/>
          <w:szCs w:val="28"/>
        </w:rPr>
        <w:t>униципального</w:t>
      </w:r>
      <w:r w:rsidR="007600F5">
        <w:rPr>
          <w:rFonts w:ascii="Times New Roman" w:hAnsi="Times New Roman" w:cs="Times New Roman"/>
          <w:sz w:val="28"/>
          <w:szCs w:val="28"/>
        </w:rPr>
        <w:t xml:space="preserve"> образования Оренбургский район 459-п от 29.12.2023</w:t>
      </w:r>
    </w:p>
    <w:p w:rsidR="00CB181E" w:rsidRPr="00CB181E" w:rsidRDefault="00CB181E" w:rsidP="00966BC2">
      <w:pPr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3. </w:t>
      </w:r>
      <w:r w:rsidR="00966BC2">
        <w:rPr>
          <w:rFonts w:ascii="Times New Roman" w:hAnsi="Times New Roman" w:cs="Times New Roman"/>
          <w:sz w:val="28"/>
          <w:szCs w:val="28"/>
        </w:rPr>
        <w:t xml:space="preserve">      </w:t>
      </w:r>
      <w:r w:rsidRPr="00CB181E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передаче в уполномоченный орган </w:t>
      </w:r>
      <w:r w:rsidRPr="00CB181E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Оренбургской области для включения в областной регистр муниципальных нормативных правовых актов.</w:t>
      </w:r>
    </w:p>
    <w:p w:rsidR="00CB181E" w:rsidRPr="00CB181E" w:rsidRDefault="00CB181E" w:rsidP="00CB18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5E0E4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B181E" w:rsidRPr="00CB181E" w:rsidRDefault="00CB181E" w:rsidP="00CB18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E">
        <w:rPr>
          <w:rFonts w:ascii="Times New Roman" w:hAnsi="Times New Roman" w:cs="Times New Roman"/>
          <w:sz w:val="28"/>
          <w:szCs w:val="28"/>
        </w:rPr>
        <w:t xml:space="preserve">5. Настоящее постановление подлежит размещению на сайте муниципального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5E0E4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CB181E">
        <w:rPr>
          <w:rFonts w:ascii="Times New Roman" w:hAnsi="Times New Roman" w:cs="Times New Roman"/>
          <w:sz w:val="28"/>
          <w:szCs w:val="28"/>
        </w:rPr>
        <w:t>Оренбургск</w:t>
      </w:r>
      <w:r w:rsidR="005E0E4D">
        <w:rPr>
          <w:rFonts w:ascii="Times New Roman" w:hAnsi="Times New Roman" w:cs="Times New Roman"/>
          <w:sz w:val="28"/>
          <w:szCs w:val="28"/>
        </w:rPr>
        <w:t>ого</w:t>
      </w:r>
      <w:r w:rsidRPr="00CB18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E0E4D">
        <w:rPr>
          <w:rFonts w:ascii="Times New Roman" w:hAnsi="Times New Roman" w:cs="Times New Roman"/>
          <w:sz w:val="28"/>
          <w:szCs w:val="28"/>
        </w:rPr>
        <w:t>а</w:t>
      </w:r>
      <w:r w:rsidRPr="00CB18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81E" w:rsidRPr="00CB181E" w:rsidRDefault="00CB181E" w:rsidP="00CB181E"/>
    <w:p w:rsidR="00CB181E" w:rsidRPr="00CB181E" w:rsidRDefault="00CB181E" w:rsidP="00CB181E"/>
    <w:p w:rsidR="00CB181E" w:rsidRPr="00CB181E" w:rsidRDefault="00CB181E" w:rsidP="00CB181E">
      <w:pPr>
        <w:spacing w:after="120"/>
        <w:ind w:left="1416" w:firstLine="708"/>
        <w:rPr>
          <w:rFonts w:cs="Times New Roman"/>
          <w:sz w:val="16"/>
          <w:szCs w:val="1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95"/>
        <w:gridCol w:w="2606"/>
        <w:gridCol w:w="2197"/>
      </w:tblGrid>
      <w:tr w:rsidR="005E0E4D" w:rsidRPr="00CB181E" w:rsidTr="005E0E4D">
        <w:tc>
          <w:tcPr>
            <w:tcW w:w="4695" w:type="dxa"/>
            <w:shd w:val="clear" w:color="auto" w:fill="auto"/>
          </w:tcPr>
          <w:p w:rsidR="00CB181E" w:rsidRPr="00CB181E" w:rsidRDefault="00CB181E" w:rsidP="00CB181E">
            <w:r w:rsidRPr="00CB1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2606" w:type="dxa"/>
            <w:shd w:val="clear" w:color="auto" w:fill="auto"/>
          </w:tcPr>
          <w:p w:rsidR="00CB181E" w:rsidRPr="00CB181E" w:rsidRDefault="00AA308F" w:rsidP="00CB181E">
            <w:r>
              <w:t xml:space="preserve">   </w:t>
            </w:r>
          </w:p>
        </w:tc>
        <w:tc>
          <w:tcPr>
            <w:tcW w:w="2197" w:type="dxa"/>
            <w:shd w:val="clear" w:color="auto" w:fill="auto"/>
          </w:tcPr>
          <w:p w:rsidR="00CB181E" w:rsidRPr="00CB181E" w:rsidRDefault="00AA308F" w:rsidP="00CB181E">
            <w:pPr>
              <w:ind w:left="-449" w:firstLine="449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А.Г. Табаков</w:t>
            </w:r>
          </w:p>
        </w:tc>
      </w:tr>
    </w:tbl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966BC2" w:rsidRDefault="00966BC2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966BC2" w:rsidRDefault="00966BC2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966BC2" w:rsidRDefault="00966BC2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966BC2" w:rsidRDefault="00966BC2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966BC2" w:rsidRDefault="00966BC2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tbl>
      <w:tblPr>
        <w:tblW w:w="9498" w:type="dxa"/>
        <w:tblCellSpacing w:w="20" w:type="dxa"/>
        <w:tblLook w:val="04A0" w:firstRow="1" w:lastRow="0" w:firstColumn="1" w:lastColumn="0" w:noHBand="0" w:noVBand="1"/>
      </w:tblPr>
      <w:tblGrid>
        <w:gridCol w:w="9498"/>
      </w:tblGrid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CB181E" w:rsidP="00CB181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 постановлению администрации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A38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муниципального образования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Default="00263D2F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Ленинский</w:t>
            </w:r>
            <w:r w:rsidR="00CB181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сельсовет </w:t>
            </w:r>
          </w:p>
          <w:p w:rsidR="00CB181E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Оренбургского района </w:t>
            </w:r>
          </w:p>
          <w:p w:rsidR="00CB181E" w:rsidRPr="00AA38C3" w:rsidRDefault="00CB181E" w:rsidP="00CB181E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Оренбургской области</w:t>
            </w:r>
          </w:p>
        </w:tc>
      </w:tr>
      <w:tr w:rsidR="00CB181E" w:rsidRPr="00AA38C3" w:rsidTr="00CB181E">
        <w:trPr>
          <w:tblCellSpacing w:w="20" w:type="dxa"/>
        </w:trPr>
        <w:tc>
          <w:tcPr>
            <w:tcW w:w="9418" w:type="dxa"/>
            <w:shd w:val="clear" w:color="auto" w:fill="auto"/>
          </w:tcPr>
          <w:p w:rsidR="00CB181E" w:rsidRPr="00AA38C3" w:rsidRDefault="00EB7389" w:rsidP="00EB7389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ПРОЕКТ</w:t>
            </w:r>
            <w:r w:rsidR="00CB181E" w:rsidRPr="00AA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181E" w:rsidRDefault="00CB181E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340E0" w:rsidRPr="00AA38C3" w:rsidRDefault="007340E0" w:rsidP="007340E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AA38C3">
        <w:rPr>
          <w:rFonts w:ascii="Times New Roman" w:hAnsi="Times New Roman" w:cs="Times New Roman"/>
          <w:b/>
          <w:bCs/>
          <w:sz w:val="32"/>
          <w:szCs w:val="28"/>
        </w:rPr>
        <w:t xml:space="preserve">Муниципальная программа </w:t>
      </w:r>
      <w:r w:rsidRPr="00AA38C3">
        <w:rPr>
          <w:rFonts w:ascii="Times New Roman" w:hAnsi="Times New Roman" w:cs="Times New Roman"/>
          <w:b/>
          <w:bCs/>
          <w:color w:val="000000"/>
          <w:sz w:val="32"/>
          <w:szCs w:val="28"/>
        </w:rPr>
        <w:t>(комплексная программа)</w:t>
      </w:r>
    </w:p>
    <w:p w:rsidR="007340E0" w:rsidRPr="000F1513" w:rsidRDefault="007340E0" w:rsidP="007340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513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культуры </w:t>
      </w:r>
      <w:proofErr w:type="gramStart"/>
      <w:r w:rsidR="0018473F">
        <w:rPr>
          <w:rFonts w:ascii="Times New Roman" w:hAnsi="Times New Roman" w:cs="Times New Roman"/>
          <w:b/>
          <w:bCs/>
          <w:sz w:val="28"/>
          <w:szCs w:val="28"/>
        </w:rPr>
        <w:t>Ленинский</w:t>
      </w:r>
      <w:proofErr w:type="gramEnd"/>
      <w:r w:rsidR="009832E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Оренбургского района</w:t>
      </w:r>
      <w:r w:rsidRPr="000F1513">
        <w:rPr>
          <w:rFonts w:ascii="Times New Roman" w:hAnsi="Times New Roman" w:cs="Times New Roman"/>
          <w:b/>
          <w:bCs/>
          <w:sz w:val="28"/>
          <w:szCs w:val="28"/>
        </w:rPr>
        <w:t>» на 2023 - 2030 годы</w:t>
      </w: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0E4D" w:rsidRDefault="005E0E4D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0E4D" w:rsidRDefault="005E0E4D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0E4D" w:rsidRDefault="005E0E4D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Default="007340E0" w:rsidP="00734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0E0" w:rsidRPr="00173BCC" w:rsidRDefault="007340E0" w:rsidP="00734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B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Стратегические приоритеты развития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</w:t>
      </w:r>
      <w:r w:rsidR="009832E5" w:rsidRPr="009832E5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proofErr w:type="gramStart"/>
      <w:r w:rsidR="0018473F">
        <w:rPr>
          <w:rFonts w:ascii="Times New Roman" w:hAnsi="Times New Roman" w:cs="Times New Roman"/>
          <w:sz w:val="28"/>
          <w:szCs w:val="28"/>
        </w:rPr>
        <w:t>Ленинский</w:t>
      </w:r>
      <w:proofErr w:type="gramEnd"/>
      <w:r w:rsidR="009832E5" w:rsidRPr="009832E5">
        <w:rPr>
          <w:rFonts w:ascii="Times New Roman" w:hAnsi="Times New Roman" w:cs="Times New Roman"/>
          <w:sz w:val="28"/>
          <w:szCs w:val="28"/>
        </w:rPr>
        <w:t xml:space="preserve"> сельсовета Оренбургского района</w:t>
      </w:r>
      <w:r w:rsidRPr="00173BCC">
        <w:rPr>
          <w:rFonts w:ascii="Times New Roman" w:hAnsi="Times New Roman" w:cs="Times New Roman"/>
          <w:sz w:val="28"/>
          <w:szCs w:val="28"/>
        </w:rPr>
        <w:t>» на 2023 - 2030 годы</w:t>
      </w:r>
    </w:p>
    <w:p w:rsidR="007340E0" w:rsidRPr="00AA38C3" w:rsidRDefault="007340E0" w:rsidP="007340E0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40E0" w:rsidRPr="005B383B" w:rsidRDefault="007340E0" w:rsidP="007340E0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B383B">
        <w:rPr>
          <w:rFonts w:ascii="Times New Roman" w:hAnsi="Times New Roman" w:cs="Times New Roman"/>
          <w:bCs/>
          <w:sz w:val="28"/>
          <w:szCs w:val="28"/>
        </w:rPr>
        <w:t>1.Оценка текущего состояния сферы реализации Программы</w:t>
      </w:r>
    </w:p>
    <w:p w:rsidR="007340E0" w:rsidRPr="00AA38C3" w:rsidRDefault="007340E0" w:rsidP="007340E0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культурной политики</w:t>
      </w:r>
      <w:r w:rsidR="00C14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6C1">
        <w:rPr>
          <w:rFonts w:ascii="Times New Roman" w:hAnsi="Times New Roman" w:cs="Times New Roman"/>
          <w:sz w:val="28"/>
          <w:szCs w:val="28"/>
        </w:rPr>
        <w:t>является одним из национальных приоритетов и признана важнейшим фактором роста качества жизни и гармонизации общественных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CD68A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68AB">
        <w:rPr>
          <w:rFonts w:ascii="Times New Roman" w:hAnsi="Times New Roman" w:cs="Times New Roman"/>
          <w:sz w:val="28"/>
          <w:szCs w:val="28"/>
        </w:rPr>
        <w:t>тратегией развития Оренбургской области до 2020 года 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инфраструктуры, способствующей духовному и культурному развитию,</w:t>
      </w:r>
      <w:r w:rsidRPr="00CD68A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а также условий и возможностей для самореализации и раскрытия таланта каждого человека</w:t>
      </w:r>
      <w:r w:rsidRPr="00CD68AB">
        <w:rPr>
          <w:rFonts w:ascii="Times New Roman" w:hAnsi="Times New Roman" w:cs="Times New Roman"/>
          <w:sz w:val="28"/>
          <w:szCs w:val="28"/>
        </w:rPr>
        <w:t xml:space="preserve">. </w:t>
      </w:r>
      <w:r w:rsidRPr="000A7D1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муниципального образования </w:t>
      </w:r>
      <w:r w:rsidR="00263D2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Ленинский</w:t>
      </w:r>
      <w:r w:rsidR="009C0B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сельсовет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Оренбургск</w:t>
      </w:r>
      <w:r w:rsidR="009C0B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район</w:t>
      </w:r>
      <w:r w:rsidR="009C0B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Pr="00CD68AB">
        <w:rPr>
          <w:rFonts w:ascii="Times New Roman" w:hAnsi="Times New Roman" w:cs="Times New Roman"/>
          <w:sz w:val="28"/>
          <w:szCs w:val="28"/>
        </w:rPr>
        <w:t>Поддержка культуры является одним из приоритетных направлений социально-экономического развития.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 народов, утверждении их достоинства, приобщении граждан к созданию и сохранению культурных ценностей. 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Разработка муниципальной программы «Развитие культуры </w:t>
      </w:r>
      <w:proofErr w:type="gramStart"/>
      <w:r w:rsidR="0018473F">
        <w:rPr>
          <w:rFonts w:ascii="Times New Roman" w:hAnsi="Times New Roman" w:cs="Times New Roman"/>
          <w:sz w:val="28"/>
          <w:szCs w:val="28"/>
        </w:rPr>
        <w:t>Ленинский</w:t>
      </w:r>
      <w:proofErr w:type="gramEnd"/>
      <w:r w:rsidR="009C0B2E" w:rsidRPr="009832E5">
        <w:rPr>
          <w:rFonts w:ascii="Times New Roman" w:hAnsi="Times New Roman" w:cs="Times New Roman"/>
          <w:sz w:val="28"/>
          <w:szCs w:val="28"/>
        </w:rPr>
        <w:t xml:space="preserve"> сельсовета Оренбургского района</w:t>
      </w:r>
      <w:r w:rsidRPr="00CD68AB">
        <w:rPr>
          <w:rFonts w:ascii="Times New Roman" w:hAnsi="Times New Roman" w:cs="Times New Roman"/>
          <w:sz w:val="28"/>
          <w:szCs w:val="28"/>
        </w:rPr>
        <w:t>» на 2023-2030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68AB">
        <w:rPr>
          <w:rFonts w:ascii="Times New Roman" w:hAnsi="Times New Roman" w:cs="Times New Roman"/>
          <w:sz w:val="28"/>
          <w:szCs w:val="28"/>
        </w:rPr>
        <w:t xml:space="preserve"> позволит осуществить:</w:t>
      </w:r>
    </w:p>
    <w:p w:rsidR="007340E0" w:rsidRPr="00CD68AB" w:rsidRDefault="007340E0" w:rsidP="007340E0">
      <w:pPr>
        <w:numPr>
          <w:ilvl w:val="1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процесса, включая общественные и иные негосударственные организации;</w:t>
      </w:r>
    </w:p>
    <w:p w:rsidR="007340E0" w:rsidRPr="00CD68AB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поддержку инновационных проектов, использование современных управленческих, информационных и иных технологий в деятельности учреждений культуры;</w:t>
      </w:r>
    </w:p>
    <w:p w:rsidR="007340E0" w:rsidRPr="00CD68AB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 xml:space="preserve">формирование позитивного имиджа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9C0B2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CD68AB">
        <w:rPr>
          <w:rFonts w:ascii="Times New Roman" w:hAnsi="Times New Roman" w:cs="Times New Roman"/>
          <w:sz w:val="28"/>
          <w:szCs w:val="28"/>
        </w:rPr>
        <w:t>Оренбургского района;</w:t>
      </w:r>
    </w:p>
    <w:p w:rsidR="007340E0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развитие системы социальной поддержки работников сферы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0E0" w:rsidRPr="00CD68AB" w:rsidRDefault="007340E0" w:rsidP="007340E0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совершенствование системы подготовки и повышения квалификации специалистов в области культуры.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Мероприятия программы направлены на совершенствование системы управления отраслью, повышение эффективности использования ресурсов культуры в целях сохранения культурного наследия, обеспечение условий для развития культуры и искусства, сохранение культурного многообразия, содействие активизации населения в участии в культурной жизни, </w:t>
      </w:r>
      <w:r w:rsidRPr="00CD68AB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спектра и качества услуг, оказываемых </w:t>
      </w:r>
      <w:r w:rsidR="00ED559C" w:rsidRPr="00CD68AB">
        <w:rPr>
          <w:rFonts w:ascii="Times New Roman" w:hAnsi="Times New Roman" w:cs="Times New Roman"/>
          <w:sz w:val="28"/>
          <w:szCs w:val="28"/>
        </w:rPr>
        <w:t>населению,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="009C0B2E">
        <w:rPr>
          <w:rFonts w:ascii="Times New Roman" w:hAnsi="Times New Roman" w:cs="Times New Roman"/>
          <w:sz w:val="28"/>
          <w:szCs w:val="28"/>
        </w:rPr>
        <w:t>села Ивановка</w:t>
      </w:r>
      <w:r w:rsidRPr="00CD68AB">
        <w:rPr>
          <w:rFonts w:ascii="Times New Roman" w:hAnsi="Times New Roman" w:cs="Times New Roman"/>
          <w:sz w:val="28"/>
          <w:szCs w:val="28"/>
        </w:rPr>
        <w:t>.</w:t>
      </w:r>
    </w:p>
    <w:p w:rsidR="007340E0" w:rsidRDefault="007340E0" w:rsidP="007340E0">
      <w:pPr>
        <w:numPr>
          <w:ilvl w:val="1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>Прогноз развития сферы культуры предполагает создание необходимых условий для устойчивого развития сферы культуры, направленных на обеспечение максимальной доступности для граждан культурных благ и образования в сфере культуры и искусства; сохранение культурного наследия России; повышение качества и разнообразия услуг, предоставляемых в сфере культуры; совершенствование организационных, экономических и правовых механизмов сферы культуры.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CD68AB">
        <w:rPr>
          <w:rFonts w:ascii="Times New Roman" w:hAnsi="Times New Roman" w:cs="Times New Roman"/>
          <w:sz w:val="28"/>
          <w:szCs w:val="28"/>
        </w:rPr>
        <w:t>Реализация Программы к 2030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</w:t>
      </w:r>
      <w:r w:rsidRPr="00CD68A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340E0" w:rsidRPr="00CD68AB" w:rsidRDefault="007340E0" w:rsidP="007340E0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340E0" w:rsidRPr="000B7E29" w:rsidRDefault="007340E0" w:rsidP="007340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7E29">
        <w:rPr>
          <w:rFonts w:ascii="Times New Roman" w:hAnsi="Times New Roman" w:cs="Times New Roman"/>
          <w:bCs/>
          <w:sz w:val="28"/>
          <w:szCs w:val="28"/>
        </w:rPr>
        <w:t>2. Описание приоритетов и целей реализации Программы</w:t>
      </w:r>
    </w:p>
    <w:p w:rsidR="007340E0" w:rsidRPr="000B7E29" w:rsidRDefault="007340E0" w:rsidP="007340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40E0" w:rsidRPr="009642B8" w:rsidRDefault="007340E0" w:rsidP="007340E0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</w:rPr>
        <w:t xml:space="preserve">Целью Программы является формирование и удовлетворение культурных запросов и духовных потребностей населения путем создания условий для комплексного развития </w:t>
      </w:r>
      <w:r w:rsidR="004E1D2F" w:rsidRPr="009642B8">
        <w:rPr>
          <w:rFonts w:ascii="Times New Roman" w:hAnsi="Times New Roman" w:cs="Times New Roman"/>
          <w:sz w:val="28"/>
          <w:szCs w:val="28"/>
        </w:rPr>
        <w:t>культурного потенциала</w:t>
      </w:r>
      <w:r w:rsidRPr="009642B8">
        <w:rPr>
          <w:rFonts w:ascii="Times New Roman" w:hAnsi="Times New Roman" w:cs="Times New Roman"/>
          <w:sz w:val="28"/>
          <w:szCs w:val="28"/>
        </w:rPr>
        <w:t>.</w:t>
      </w:r>
    </w:p>
    <w:p w:rsidR="007340E0" w:rsidRPr="009642B8" w:rsidRDefault="007340E0" w:rsidP="007340E0">
      <w:pPr>
        <w:shd w:val="clear" w:color="auto" w:fill="FFFFFF"/>
        <w:suppressAutoHyphens/>
        <w:ind w:firstLine="708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642B8">
        <w:rPr>
          <w:rFonts w:ascii="Times New Roman" w:hAnsi="Times New Roman" w:cs="Times New Roman"/>
          <w:sz w:val="28"/>
          <w:szCs w:val="28"/>
        </w:rPr>
        <w:t>Ожидаемыми основными результатами реализации Программы являются: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 xml:space="preserve"> внедрение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, р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ост качественных мероприятий в сфере культуры</w:t>
      </w:r>
      <w:r>
        <w:rPr>
          <w:rFonts w:ascii="Times New Roman" w:hAnsi="Times New Roman" w:cs="Times New Roman"/>
          <w:sz w:val="28"/>
          <w:szCs w:val="28"/>
          <w:lang w:eastAsia="zh-CN"/>
        </w:rPr>
        <w:t>, у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силение поддержки</w:t>
      </w:r>
      <w:r w:rsidR="00C14C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коллективов художественной самодеятельности</w:t>
      </w:r>
      <w:r>
        <w:rPr>
          <w:rFonts w:ascii="Times New Roman" w:hAnsi="Times New Roman" w:cs="Times New Roman"/>
          <w:sz w:val="28"/>
          <w:szCs w:val="28"/>
          <w:lang w:eastAsia="zh-CN"/>
        </w:rPr>
        <w:t>, 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укрепление материально-технической базы</w:t>
      </w:r>
      <w:r>
        <w:rPr>
          <w:rFonts w:ascii="Times New Roman" w:hAnsi="Times New Roman" w:cs="Times New Roman"/>
          <w:sz w:val="28"/>
          <w:szCs w:val="28"/>
          <w:lang w:eastAsia="zh-CN"/>
        </w:rPr>
        <w:t>, п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овышение качества жизни детей и молодежи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</w:t>
      </w:r>
      <w:bookmarkStart w:id="1" w:name="_Hlk127179592"/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bookmarkEnd w:id="1"/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7340E0" w:rsidRDefault="007340E0" w:rsidP="007340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4C2">
        <w:rPr>
          <w:rFonts w:ascii="Times New Roman" w:hAnsi="Times New Roman" w:cs="Times New Roman"/>
          <w:sz w:val="28"/>
          <w:szCs w:val="28"/>
        </w:rPr>
        <w:t>Приоритеты муниципальной  политики в сфере реализации Программы определены Закон</w:t>
      </w:r>
      <w:hyperlink r:id="rId8" w:history="1">
        <w:r w:rsidRPr="008354C2">
          <w:rPr>
            <w:rStyle w:val="a7"/>
            <w:rFonts w:ascii="Times New Roman" w:hAnsi="Times New Roman" w:cs="Times New Roman"/>
            <w:sz w:val="28"/>
            <w:szCs w:val="28"/>
          </w:rPr>
          <w:t>ом</w:t>
        </w:r>
      </w:hyperlink>
      <w:r w:rsidRPr="008354C2">
        <w:rPr>
          <w:rFonts w:ascii="Times New Roman" w:hAnsi="Times New Roman" w:cs="Times New Roman"/>
          <w:sz w:val="28"/>
          <w:szCs w:val="28"/>
        </w:rPr>
        <w:t xml:space="preserve"> 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4C2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54C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block_1000" w:history="1">
        <w:r w:rsidRPr="008354C2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Стратегией</w:t>
        </w:r>
      </w:hyperlink>
      <w:r w:rsidRPr="008354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государственной культурной политики на период до 2030 года,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</w:t>
      </w:r>
      <w:r w:rsidRPr="008354C2">
        <w:rPr>
          <w:rFonts w:ascii="Times New Roman" w:hAnsi="Times New Roman" w:cs="Times New Roman"/>
          <w:sz w:val="28"/>
          <w:szCs w:val="28"/>
        </w:rPr>
        <w:t>ежегодных посланиях Президента Российской Федерации Федеральному Собранию Российской Федерации, в посланиях Губернатора Оренбургской области</w:t>
      </w:r>
      <w:r w:rsidRPr="00E7018D">
        <w:rPr>
          <w:rFonts w:ascii="Times New Roman" w:hAnsi="Times New Roman" w:cs="Times New Roman"/>
          <w:sz w:val="28"/>
          <w:szCs w:val="28"/>
        </w:rPr>
        <w:t>, стратегии социально-экономического развития Оренбургского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18D">
        <w:rPr>
          <w:rFonts w:ascii="Times New Roman" w:hAnsi="Times New Roman" w:cs="Times New Roman"/>
          <w:sz w:val="28"/>
          <w:szCs w:val="28"/>
        </w:rPr>
        <w:t xml:space="preserve">В соответствии с указанными документами сформированы следующие приоритеты (задачи) муниципальной политики в сфере реализации Программы:  </w:t>
      </w:r>
    </w:p>
    <w:p w:rsidR="007340E0" w:rsidRPr="00E7018D" w:rsidRDefault="00C14CFB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недрение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 w:rsidR="007340E0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340E0"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 w:rsidR="007340E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7340E0" w:rsidRDefault="007340E0" w:rsidP="007340E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7340E0" w:rsidRDefault="007340E0" w:rsidP="007340E0">
      <w:pPr>
        <w:pStyle w:val="a3"/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7340E0" w:rsidRPr="0018473F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запланированы и мероприятия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региональной и муниципальной составляющих Национального проекта «Культура» </w:t>
      </w:r>
      <w:r w:rsidRPr="0018473F">
        <w:rPr>
          <w:rFonts w:ascii="Times New Roman" w:hAnsi="Times New Roman" w:cs="Times New Roman"/>
          <w:sz w:val="28"/>
          <w:szCs w:val="28"/>
        </w:rPr>
        <w:t>н</w:t>
      </w:r>
      <w:r w:rsidRPr="0018473F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ациональной цели «Возможности для самореализации и развития талантов».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gramStart"/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Показатели Программы тесно связаны с п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оказател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ями Нацпроекта «Культура» такими как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</w:t>
      </w:r>
      <w:proofErr w:type="gramEnd"/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proofErr w:type="gramStart"/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посещений культурных мероприятий в три раза по сравнению с показателем 2019 года»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будут достигнуты за счет решения ключевых задач по повышения популярности и привлекательности культурных мероприятий и в конечном результате окажут влияние </w:t>
      </w:r>
      <w:r w:rsidRPr="0092630F">
        <w:rPr>
          <w:rFonts w:ascii="Times New Roman" w:hAnsi="Times New Roman" w:cs="Times New Roman"/>
          <w:sz w:val="28"/>
          <w:szCs w:val="28"/>
        </w:rPr>
        <w:t>на достижение национальных целей развития Российской Федерации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370CA5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к 2030</w:t>
      </w:r>
      <w:proofErr w:type="gramEnd"/>
      <w:r w:rsidRPr="00370CA5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 году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</w:t>
      </w:r>
    </w:p>
    <w:p w:rsidR="007340E0" w:rsidRPr="00AD1CE1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E1">
        <w:rPr>
          <w:rFonts w:ascii="Times New Roman" w:hAnsi="Times New Roman" w:cs="Times New Roman"/>
          <w:sz w:val="28"/>
          <w:szCs w:val="28"/>
        </w:rPr>
        <w:t>Основными мерами правового регулирования в сфере реализации Программы являются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постановлений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AA043B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Оренбургск</w:t>
      </w:r>
      <w:r w:rsidR="00AA043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043B">
        <w:rPr>
          <w:rFonts w:ascii="Times New Roman" w:hAnsi="Times New Roman" w:cs="Times New Roman"/>
          <w:sz w:val="28"/>
          <w:szCs w:val="28"/>
        </w:rPr>
        <w:t>а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>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 сферы культуры 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9904BB">
        <w:rPr>
          <w:rFonts w:ascii="Times New Roman" w:hAnsi="Times New Roman" w:cs="Times New Roman"/>
          <w:sz w:val="28"/>
          <w:szCs w:val="28"/>
        </w:rPr>
        <w:t xml:space="preserve">приказов </w:t>
      </w:r>
      <w:r>
        <w:rPr>
          <w:rFonts w:ascii="Times New Roman" w:hAnsi="Times New Roman" w:cs="Times New Roman"/>
          <w:sz w:val="28"/>
          <w:szCs w:val="28"/>
        </w:rPr>
        <w:t xml:space="preserve">и локальной документации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AA043B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Центр культуры и библиотечного обслуживания «Урал» Муниципального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AA043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340E0" w:rsidRPr="00A9458E" w:rsidRDefault="007340E0" w:rsidP="007340E0">
      <w:pPr>
        <w:pStyle w:val="a3"/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Следует отметить, что реализация Программы также сопряжена с рисками, которые могут препятствовать достижению запланированных результатов.</w:t>
      </w:r>
    </w:p>
    <w:p w:rsidR="007340E0" w:rsidRPr="00A9458E" w:rsidRDefault="007340E0" w:rsidP="007340E0">
      <w:pPr>
        <w:pStyle w:val="a3"/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К числу частично управляемых рисков относится: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изменение федерального и (или) областного законодательства;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 xml:space="preserve">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результат, на областном и муниципальном уровнях. 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Основными неуправляемыми рисками являются растущая нестабильность в экономике, замедление темпов роста экономики, и как следствие, существенное сокращение объемов бюджетного финансирования сферы культуры.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обеспечение эффективного взаимодействия ответственного исполнителя и соисполнителей программы;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проведение регулярного анализа мероприятий программы;</w:t>
      </w:r>
    </w:p>
    <w:p w:rsidR="007340E0" w:rsidRPr="00A9458E" w:rsidRDefault="007340E0" w:rsidP="007340E0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 xml:space="preserve">перераспределение объемов финансирования в зависимости от </w:t>
      </w:r>
      <w:r w:rsidRPr="00A9458E">
        <w:rPr>
          <w:rFonts w:ascii="Times New Roman" w:hAnsi="Times New Roman" w:cs="Times New Roman"/>
          <w:sz w:val="28"/>
          <w:szCs w:val="28"/>
        </w:rPr>
        <w:lastRenderedPageBreak/>
        <w:t>динамики и темпов достижения поставленных целей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0E0" w:rsidRPr="006A5A87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5A87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реализации мероприятий Программы.</w:t>
      </w:r>
    </w:p>
    <w:p w:rsidR="007340E0" w:rsidRPr="006A5A87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снижение рисков реализации Программы, осуществляются </w:t>
      </w:r>
      <w:r w:rsidR="0018473F">
        <w:rPr>
          <w:rFonts w:ascii="Times New Roman" w:hAnsi="Times New Roman" w:cs="Times New Roman"/>
          <w:sz w:val="28"/>
          <w:szCs w:val="28"/>
        </w:rPr>
        <w:t>Муниципальным бюджетным учреждением</w:t>
      </w:r>
      <w:r w:rsidR="00AA043B">
        <w:rPr>
          <w:rFonts w:ascii="Times New Roman" w:hAnsi="Times New Roman" w:cs="Times New Roman"/>
          <w:sz w:val="28"/>
          <w:szCs w:val="28"/>
        </w:rPr>
        <w:t xml:space="preserve"> культуры Центр культуры и библиотечного обслуживания</w:t>
      </w:r>
      <w:r w:rsidR="00915A21" w:rsidRPr="00915A21">
        <w:rPr>
          <w:rFonts w:ascii="Times New Roman" w:hAnsi="Times New Roman" w:cs="Times New Roman"/>
          <w:sz w:val="28"/>
          <w:szCs w:val="28"/>
        </w:rPr>
        <w:t xml:space="preserve"> </w:t>
      </w:r>
      <w:r w:rsidR="00915A21">
        <w:rPr>
          <w:rFonts w:ascii="Times New Roman" w:hAnsi="Times New Roman" w:cs="Times New Roman"/>
          <w:sz w:val="28"/>
          <w:szCs w:val="28"/>
        </w:rPr>
        <w:t>«Сельский Дом культуры</w:t>
      </w:r>
      <w:r w:rsidR="0018473F">
        <w:rPr>
          <w:rFonts w:ascii="Times New Roman" w:hAnsi="Times New Roman" w:cs="Times New Roman"/>
          <w:sz w:val="28"/>
          <w:szCs w:val="28"/>
        </w:rPr>
        <w:t xml:space="preserve"> поселка Ленина» м</w:t>
      </w:r>
      <w:r w:rsidR="00AA043B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AA04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73F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области,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6A5A87">
        <w:rPr>
          <w:rFonts w:ascii="Times New Roman" w:hAnsi="Times New Roman" w:cs="Times New Roman"/>
          <w:sz w:val="28"/>
          <w:szCs w:val="28"/>
        </w:rPr>
        <w:t>в рамках своей текущей деятельности.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 принципом управления является ориентация на общественный результат для людей, достижение национальных целей развития.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A87">
        <w:rPr>
          <w:rFonts w:ascii="Times New Roman" w:hAnsi="Times New Roman" w:cs="Times New Roman"/>
          <w:sz w:val="28"/>
          <w:szCs w:val="28"/>
        </w:rPr>
        <w:t xml:space="preserve"> ходом выполнения Программы осуществляется в порядке, установленном действующим законодательством и нормативно-правовыми актами муниципального образования </w:t>
      </w:r>
      <w:r w:rsidR="00263D2F">
        <w:rPr>
          <w:rFonts w:ascii="Times New Roman" w:hAnsi="Times New Roman" w:cs="Times New Roman"/>
          <w:sz w:val="28"/>
          <w:szCs w:val="28"/>
        </w:rPr>
        <w:t>Ленинский</w:t>
      </w:r>
      <w:r w:rsidR="00AA043B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A5A87">
        <w:rPr>
          <w:rFonts w:ascii="Times New Roman" w:hAnsi="Times New Roman" w:cs="Times New Roman"/>
          <w:sz w:val="28"/>
          <w:szCs w:val="28"/>
        </w:rPr>
        <w:t>Оренбургск</w:t>
      </w:r>
      <w:r w:rsidR="00AA043B">
        <w:rPr>
          <w:rFonts w:ascii="Times New Roman" w:hAnsi="Times New Roman" w:cs="Times New Roman"/>
          <w:sz w:val="28"/>
          <w:szCs w:val="28"/>
        </w:rPr>
        <w:t>ого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043B">
        <w:rPr>
          <w:rFonts w:ascii="Times New Roman" w:hAnsi="Times New Roman" w:cs="Times New Roman"/>
          <w:sz w:val="28"/>
          <w:szCs w:val="28"/>
        </w:rPr>
        <w:t>а</w:t>
      </w:r>
      <w:r w:rsidRPr="006A5A87">
        <w:rPr>
          <w:rFonts w:ascii="Times New Roman" w:hAnsi="Times New Roman" w:cs="Times New Roman"/>
          <w:sz w:val="28"/>
          <w:szCs w:val="28"/>
        </w:rPr>
        <w:t>.</w:t>
      </w:r>
    </w:p>
    <w:p w:rsidR="007340E0" w:rsidRDefault="007340E0" w:rsidP="00734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0E0" w:rsidRPr="00D15ACC" w:rsidRDefault="007340E0" w:rsidP="007340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AC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Правила п</w:t>
      </w:r>
      <w:r w:rsidRPr="00D15ACC">
        <w:rPr>
          <w:rFonts w:ascii="Times New Roman" w:hAnsi="Times New Roman" w:cs="Times New Roman"/>
          <w:bCs/>
          <w:sz w:val="28"/>
          <w:szCs w:val="28"/>
        </w:rPr>
        <w:t>редоставлени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</w:t>
      </w:r>
    </w:p>
    <w:p w:rsidR="007340E0" w:rsidRPr="00D15ACC" w:rsidRDefault="007340E0" w:rsidP="007340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0E0" w:rsidRPr="00D15ACC" w:rsidRDefault="007340E0" w:rsidP="007340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r w:rsidRPr="00D15ACC">
        <w:rPr>
          <w:rFonts w:ascii="Times New Roman" w:hAnsi="Times New Roman" w:cs="Times New Roman"/>
          <w:bCs/>
          <w:sz w:val="28"/>
          <w:szCs w:val="28"/>
        </w:rPr>
        <w:t>едоставлени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бюджету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263D2F">
        <w:rPr>
          <w:rFonts w:ascii="Times New Roman" w:hAnsi="Times New Roman" w:cs="Times New Roman"/>
          <w:bCs/>
          <w:sz w:val="28"/>
          <w:szCs w:val="28"/>
        </w:rPr>
        <w:t>Ленинский</w:t>
      </w:r>
      <w:r w:rsidR="00677D8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Оренбургск</w:t>
      </w:r>
      <w:r w:rsidR="00677D8A">
        <w:rPr>
          <w:rFonts w:ascii="Times New Roman" w:hAnsi="Times New Roman" w:cs="Times New Roman"/>
          <w:bCs/>
          <w:sz w:val="28"/>
          <w:szCs w:val="28"/>
        </w:rPr>
        <w:t>ого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77D8A">
        <w:rPr>
          <w:rFonts w:ascii="Times New Roman" w:hAnsi="Times New Roman" w:cs="Times New Roman"/>
          <w:bCs/>
          <w:sz w:val="28"/>
          <w:szCs w:val="28"/>
        </w:rPr>
        <w:t>а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из бюджета в рамках реализации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677D8A">
        <w:rPr>
          <w:rFonts w:ascii="Times New Roman" w:hAnsi="Times New Roman" w:cs="Times New Roman"/>
          <w:sz w:val="28"/>
          <w:szCs w:val="28"/>
        </w:rPr>
        <w:t xml:space="preserve"> </w:t>
      </w:r>
      <w:r w:rsidR="0018473F">
        <w:rPr>
          <w:rFonts w:ascii="Times New Roman" w:hAnsi="Times New Roman" w:cs="Times New Roman"/>
          <w:sz w:val="28"/>
          <w:szCs w:val="28"/>
        </w:rPr>
        <w:t>Ленинский</w:t>
      </w:r>
      <w:r w:rsidR="00677D8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района» на 2023 - 2030 годы</w:t>
      </w:r>
      <w:r w:rsidR="00C14CFB">
        <w:rPr>
          <w:rFonts w:ascii="Times New Roman" w:hAnsi="Times New Roman" w:cs="Times New Roman"/>
          <w:sz w:val="28"/>
          <w:szCs w:val="28"/>
        </w:rPr>
        <w:t xml:space="preserve"> </w:t>
      </w:r>
      <w:r w:rsidRPr="00D15ACC">
        <w:rPr>
          <w:rFonts w:ascii="Times New Roman" w:hAnsi="Times New Roman" w:cs="Times New Roman"/>
          <w:bCs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15ACC">
        <w:rPr>
          <w:rFonts w:ascii="Times New Roman" w:hAnsi="Times New Roman" w:cs="Times New Roman"/>
          <w:bCs/>
          <w:sz w:val="28"/>
          <w:szCs w:val="28"/>
        </w:rPr>
        <w:t>.</w:t>
      </w:r>
    </w:p>
    <w:p w:rsidR="007340E0" w:rsidRDefault="007340E0" w:rsidP="007340E0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</w:rPr>
        <w:sectPr w:rsidR="007340E0" w:rsidSect="002B29ED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340E0" w:rsidRPr="001E14F3" w:rsidRDefault="007340E0" w:rsidP="007340E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4F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340E0" w:rsidRDefault="007340E0" w:rsidP="007340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="004E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677D8A" w:rsidRDefault="007340E0" w:rsidP="007340E0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proofErr w:type="gramStart"/>
      <w:r w:rsidR="0018473F">
        <w:rPr>
          <w:rFonts w:ascii="Times New Roman" w:hAnsi="Times New Roman" w:cs="Times New Roman"/>
          <w:sz w:val="28"/>
          <w:szCs w:val="28"/>
        </w:rPr>
        <w:t>Ленинский</w:t>
      </w:r>
      <w:proofErr w:type="gramEnd"/>
      <w:r w:rsidR="00677D8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340E0" w:rsidRDefault="00677D8A" w:rsidP="007340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 w:rsidR="007340E0" w:rsidRPr="000F1513">
        <w:rPr>
          <w:rFonts w:ascii="Times New Roman" w:hAnsi="Times New Roman"/>
          <w:sz w:val="28"/>
          <w:szCs w:val="28"/>
        </w:rPr>
        <w:t xml:space="preserve">» </w:t>
      </w:r>
      <w:r w:rsidR="007340E0" w:rsidRPr="00FA041E">
        <w:rPr>
          <w:rFonts w:ascii="Times New Roman" w:hAnsi="Times New Roman"/>
          <w:sz w:val="28"/>
          <w:szCs w:val="28"/>
        </w:rPr>
        <w:t>на 2023-2030 годы»</w:t>
      </w:r>
    </w:p>
    <w:p w:rsidR="007340E0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0E0" w:rsidRPr="00624F1A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1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340E0" w:rsidRPr="00624F1A" w:rsidRDefault="007340E0" w:rsidP="00734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F1A"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</w:t>
      </w:r>
    </w:p>
    <w:p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25548828"/>
      <w:r w:rsidRPr="00624F1A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67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73F">
        <w:rPr>
          <w:rFonts w:ascii="Times New Roman" w:hAnsi="Times New Roman" w:cs="Times New Roman"/>
          <w:sz w:val="28"/>
          <w:szCs w:val="28"/>
        </w:rPr>
        <w:t>Ленинский</w:t>
      </w:r>
      <w:proofErr w:type="gramEnd"/>
      <w:r w:rsidR="00677D8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77D8A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Pr="00624F1A">
        <w:rPr>
          <w:rFonts w:ascii="Times New Roman" w:hAnsi="Times New Roman" w:cs="Times New Roman"/>
          <w:sz w:val="28"/>
          <w:szCs w:val="28"/>
        </w:rPr>
        <w:t>» на 2023 - 2030 годы</w:t>
      </w:r>
    </w:p>
    <w:bookmarkEnd w:id="2"/>
    <w:p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5108" w:type="dxa"/>
        <w:tblInd w:w="134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245"/>
        <w:gridCol w:w="9863"/>
      </w:tblGrid>
      <w:tr w:rsidR="007340E0" w:rsidRPr="00624F1A" w:rsidTr="00464207">
        <w:trPr>
          <w:trHeight w:val="4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915A21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библиотечного обслуживания  «Сельский Дом культуры поселка Ленина» муниципального образования Ленинский сельсовет Оренбургского района Оренбургской области</w:t>
            </w:r>
          </w:p>
        </w:tc>
      </w:tr>
      <w:tr w:rsidR="007340E0" w:rsidRPr="00624F1A" w:rsidTr="00464207">
        <w:trPr>
          <w:trHeight w:val="1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Период реализации </w:t>
            </w: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0E0" w:rsidRPr="00624F1A" w:rsidRDefault="007340E0" w:rsidP="004642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– 2030 годы</w:t>
            </w:r>
          </w:p>
        </w:tc>
      </w:tr>
      <w:tr w:rsidR="007340E0" w:rsidRPr="00624F1A" w:rsidTr="00464207">
        <w:trPr>
          <w:trHeight w:val="81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0E0" w:rsidRPr="00624F1A" w:rsidRDefault="007340E0" w:rsidP="004642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127177178"/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 </w:t>
            </w:r>
            <w:bookmarkEnd w:id="3"/>
          </w:p>
        </w:tc>
      </w:tr>
      <w:tr w:rsidR="007340E0" w:rsidRPr="00624F1A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624F1A" w:rsidRDefault="007340E0" w:rsidP="004642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-</w:t>
            </w:r>
          </w:p>
        </w:tc>
      </w:tr>
      <w:tr w:rsidR="007340E0" w:rsidRPr="00624F1A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C151BE" w:rsidRDefault="007340E0" w:rsidP="00464207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spacing w:after="160" w:line="259" w:lineRule="auto"/>
              <w:outlineLvl w:val="0"/>
              <w:rPr>
                <w:sz w:val="16"/>
                <w:szCs w:val="16"/>
              </w:rPr>
            </w:pPr>
            <w:r w:rsidRPr="00C151B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муниципальной программы (комплексной программы)</w:t>
            </w:r>
          </w:p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1D16B3" w:rsidRDefault="007340E0" w:rsidP="0046420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посещений   выездных мероприятий, мастер-классов с целью привлечения в </w:t>
            </w:r>
            <w:r w:rsidR="00677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библиотеку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новых читателей и обеспечение доступности к библиотечным услугам разным категориям пользователей.</w:t>
            </w:r>
          </w:p>
          <w:p w:rsidR="007340E0" w:rsidRPr="001D16B3" w:rsidRDefault="00027996" w:rsidP="0046420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зарегистрированных пользователей библиотеки</w:t>
            </w:r>
            <w:r w:rsidR="007340E0"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40E0" w:rsidRPr="00677D8A" w:rsidRDefault="007340E0" w:rsidP="0046420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клубных формирований и формирований самодеятельного народного творчества.</w:t>
            </w:r>
          </w:p>
          <w:p w:rsidR="007340E0" w:rsidRPr="00677D8A" w:rsidRDefault="007340E0" w:rsidP="00464207">
            <w:pPr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</w:t>
            </w: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</w:t>
            </w:r>
          </w:p>
        </w:tc>
      </w:tr>
      <w:tr w:rsidR="007340E0" w:rsidRPr="00624F1A" w:rsidTr="00464207">
        <w:trPr>
          <w:trHeight w:val="75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Программы составляет </w:t>
            </w:r>
            <w:r w:rsidR="00AA308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112 170 3</w:t>
            </w:r>
            <w:r w:rsidR="007600F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39</w:t>
            </w:r>
            <w:r w:rsidR="00AA308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 (</w:t>
            </w:r>
            <w:proofErr w:type="spellStart"/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прогнозно</w:t>
            </w:r>
            <w:proofErr w:type="spellEnd"/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), из них:</w:t>
            </w:r>
          </w:p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0406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49 944 039</w:t>
            </w:r>
            <w:r w:rsidR="000320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,00</w:t>
            </w:r>
            <w:r w:rsidR="00915A2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:rsidR="007340E0" w:rsidRPr="00B01A4F" w:rsidRDefault="007340E0" w:rsidP="00464207">
            <w:pPr>
              <w:suppressAutoHyphens/>
              <w:autoSpaceDN/>
              <w:adjustRightInd/>
              <w:ind w:left="142" w:right="142"/>
              <w:jc w:val="both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7600F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9611</w:t>
            </w:r>
            <w:r w:rsidR="001914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3</w:t>
            </w:r>
            <w:r w:rsidR="000406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,00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рублей;</w:t>
            </w:r>
          </w:p>
          <w:p w:rsidR="007340E0" w:rsidRPr="00B01A4F" w:rsidRDefault="007340E0" w:rsidP="00464207">
            <w:pPr>
              <w:shd w:val="clear" w:color="auto" w:fill="FFFFFF"/>
              <w:suppressAutoHyphens/>
              <w:autoSpaceDN/>
              <w:adjustRightInd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2025 год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="003169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4E53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8 351 000</w:t>
            </w:r>
            <w:r w:rsidR="0004063E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,00 </w:t>
            </w:r>
            <w:r w:rsidR="00316954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AA308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9064</w:t>
            </w:r>
            <w:r w:rsidR="00AF275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B74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406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000</w:t>
            </w:r>
            <w:r w:rsidR="0004063E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,00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B01A4F" w:rsidRDefault="007340E0" w:rsidP="00464207">
            <w:pPr>
              <w:suppressAutoHyphens/>
              <w:autoSpaceDN/>
              <w:adjustRightInd/>
              <w:ind w:left="142" w:right="142"/>
              <w:jc w:val="both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2027 год – </w:t>
            </w:r>
            <w:r w:rsidR="00AA308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8800</w:t>
            </w:r>
            <w:r w:rsidR="00AF275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B74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406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000</w:t>
            </w:r>
            <w:r w:rsidR="0004063E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,00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B01A4F" w:rsidRDefault="007340E0" w:rsidP="00B01A4F">
            <w:pPr>
              <w:shd w:val="clear" w:color="auto" w:fill="FFFFFF"/>
              <w:suppressAutoHyphens/>
              <w:autoSpaceDN/>
              <w:adjustRightInd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2028 год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="00AA308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8800</w:t>
            </w:r>
            <w:r w:rsidR="00AF275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406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000</w:t>
            </w:r>
            <w:r w:rsidR="0004063E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,00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B01A4F" w:rsidRDefault="007340E0" w:rsidP="00464207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2029 год – </w:t>
            </w:r>
            <w:r w:rsidR="00AA308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8800</w:t>
            </w:r>
            <w:r w:rsidR="00AF275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406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000</w:t>
            </w:r>
            <w:r w:rsidR="0004063E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,00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7340E0" w:rsidRPr="00624F1A" w:rsidRDefault="007340E0" w:rsidP="00464207">
            <w:pPr>
              <w:suppressAutoHyphens/>
              <w:autoSpaceDN/>
              <w:adjustRightInd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2030 год – </w:t>
            </w:r>
            <w:r w:rsidR="00AA308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8800</w:t>
            </w:r>
            <w:r w:rsidR="00CB74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406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000</w:t>
            </w:r>
            <w:r w:rsidR="0004063E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,00 </w:t>
            </w:r>
            <w:r w:rsidR="000320A7"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01A4F" w:rsidRPr="00B01A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7340E0" w:rsidRPr="00624F1A" w:rsidTr="00464207">
        <w:trPr>
          <w:trHeight w:val="2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color w:val="020C22"/>
                <w:sz w:val="26"/>
                <w:szCs w:val="26"/>
                <w:shd w:val="clear" w:color="auto" w:fill="FEFEFE"/>
              </w:rPr>
              <w:t> 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Возможности для самореализации и развития талантов / Показатели: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посещений культурных мероприятий в три раза</w:t>
            </w:r>
            <w:r w:rsidR="00AA308F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по сравнению с показателем 2025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 года»</w:t>
            </w:r>
          </w:p>
        </w:tc>
      </w:tr>
      <w:tr w:rsidR="007340E0" w:rsidRPr="00624F1A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624F1A" w:rsidRDefault="007340E0" w:rsidP="00464207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24F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7340E0" w:rsidRPr="00624F1A" w:rsidRDefault="007340E0" w:rsidP="007340E0"/>
    <w:p w:rsidR="005A1C70" w:rsidRDefault="005A1C70"/>
    <w:sectPr w:rsidR="005A1C70" w:rsidSect="00734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34" w:rsidRDefault="00127E34">
      <w:r>
        <w:separator/>
      </w:r>
    </w:p>
  </w:endnote>
  <w:endnote w:type="continuationSeparator" w:id="0">
    <w:p w:rsidR="00127E34" w:rsidRDefault="0012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34" w:rsidRDefault="00127E34">
      <w:r>
        <w:separator/>
      </w:r>
    </w:p>
  </w:footnote>
  <w:footnote w:type="continuationSeparator" w:id="0">
    <w:p w:rsidR="00127E34" w:rsidRDefault="0012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ED" w:rsidRDefault="00D66D7A">
    <w:pPr>
      <w:pStyle w:val="a5"/>
      <w:jc w:val="center"/>
    </w:pPr>
    <w:r>
      <w:fldChar w:fldCharType="begin"/>
    </w:r>
    <w:r w:rsidR="00B74445">
      <w:instrText>PAGE   \* MERGEFORMAT</w:instrText>
    </w:r>
    <w:r>
      <w:fldChar w:fldCharType="separate"/>
    </w:r>
    <w:r w:rsidR="000B5FAB">
      <w:rPr>
        <w:noProof/>
      </w:rPr>
      <w:t>2</w:t>
    </w:r>
    <w:r>
      <w:fldChar w:fldCharType="end"/>
    </w:r>
  </w:p>
  <w:p w:rsidR="002B29ED" w:rsidRDefault="00127E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11481D"/>
    <w:multiLevelType w:val="multilevel"/>
    <w:tmpl w:val="E70A1E3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68F"/>
    <w:rsid w:val="00027996"/>
    <w:rsid w:val="000320A7"/>
    <w:rsid w:val="0004063E"/>
    <w:rsid w:val="00072B81"/>
    <w:rsid w:val="0008051D"/>
    <w:rsid w:val="000A192A"/>
    <w:rsid w:val="000B2D4E"/>
    <w:rsid w:val="000B5FAB"/>
    <w:rsid w:val="000D223A"/>
    <w:rsid w:val="00127E34"/>
    <w:rsid w:val="0018473F"/>
    <w:rsid w:val="001914ED"/>
    <w:rsid w:val="001F69EE"/>
    <w:rsid w:val="00252B53"/>
    <w:rsid w:val="00263D2F"/>
    <w:rsid w:val="00273703"/>
    <w:rsid w:val="002E1412"/>
    <w:rsid w:val="00316954"/>
    <w:rsid w:val="00380A62"/>
    <w:rsid w:val="0041468F"/>
    <w:rsid w:val="00471EE9"/>
    <w:rsid w:val="00482010"/>
    <w:rsid w:val="004B454B"/>
    <w:rsid w:val="004E1D2F"/>
    <w:rsid w:val="004E5379"/>
    <w:rsid w:val="00536FDF"/>
    <w:rsid w:val="00562A5E"/>
    <w:rsid w:val="00580BE5"/>
    <w:rsid w:val="005A1C70"/>
    <w:rsid w:val="005B088C"/>
    <w:rsid w:val="005B5986"/>
    <w:rsid w:val="005E0E4D"/>
    <w:rsid w:val="00677D8A"/>
    <w:rsid w:val="007340E0"/>
    <w:rsid w:val="007600F5"/>
    <w:rsid w:val="007D13B4"/>
    <w:rsid w:val="008640D5"/>
    <w:rsid w:val="0090554D"/>
    <w:rsid w:val="00915A21"/>
    <w:rsid w:val="00942C5F"/>
    <w:rsid w:val="00966BC2"/>
    <w:rsid w:val="009832E5"/>
    <w:rsid w:val="009C0B2E"/>
    <w:rsid w:val="009F1865"/>
    <w:rsid w:val="00A0418F"/>
    <w:rsid w:val="00AA043B"/>
    <w:rsid w:val="00AA308F"/>
    <w:rsid w:val="00AF275A"/>
    <w:rsid w:val="00B01A4F"/>
    <w:rsid w:val="00B40014"/>
    <w:rsid w:val="00B74445"/>
    <w:rsid w:val="00C14CFB"/>
    <w:rsid w:val="00C557E3"/>
    <w:rsid w:val="00CB181E"/>
    <w:rsid w:val="00CB744C"/>
    <w:rsid w:val="00D66D7A"/>
    <w:rsid w:val="00D820C1"/>
    <w:rsid w:val="00DF26F1"/>
    <w:rsid w:val="00E5434B"/>
    <w:rsid w:val="00EA61EC"/>
    <w:rsid w:val="00EB7389"/>
    <w:rsid w:val="00ED559C"/>
    <w:rsid w:val="00FA056B"/>
    <w:rsid w:val="00FD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40E0"/>
    <w:pPr>
      <w:spacing w:after="120"/>
    </w:pPr>
  </w:style>
  <w:style w:type="character" w:customStyle="1" w:styleId="a4">
    <w:name w:val="Основной текст Знак"/>
    <w:basedOn w:val="a0"/>
    <w:link w:val="a3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34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7">
    <w:name w:val="Hyperlink"/>
    <w:uiPriority w:val="99"/>
    <w:unhideWhenUsed/>
    <w:rsid w:val="007340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4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34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454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13434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Суслова</dc:creator>
  <cp:keywords/>
  <dc:description/>
  <cp:lastModifiedBy>User</cp:lastModifiedBy>
  <cp:revision>21</cp:revision>
  <cp:lastPrinted>2026-03-30T10:40:00Z</cp:lastPrinted>
  <dcterms:created xsi:type="dcterms:W3CDTF">2023-04-20T07:13:00Z</dcterms:created>
  <dcterms:modified xsi:type="dcterms:W3CDTF">2026-03-30T10:41:00Z</dcterms:modified>
</cp:coreProperties>
</file>