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97692D" w:rsidTr="009B411E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C10D33" w:rsidRPr="0097692D" w:rsidRDefault="0068527C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«22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дека</w:t>
            </w:r>
            <w:r w:rsidR="00F938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бря 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2023</w:t>
            </w:r>
            <w:r w:rsidR="00C10D33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  <w:r w:rsidR="00F93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  <w:p w:rsidR="00C10D33" w:rsidRPr="0097692D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0D33" w:rsidRPr="0097692D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4E1E84B" wp14:editId="7999715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C10D33" w:rsidRPr="0097692D" w:rsidRDefault="00C10D33" w:rsidP="006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проекта решения о предоставлении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зрешения на отклонение от предельных параметров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разрешённого строительства</w:t>
            </w:r>
            <w:r w:rsidR="006852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земельном участке </w:t>
            </w:r>
            <w:r w:rsidR="0068527C" w:rsidRPr="001E2274">
              <w:rPr>
                <w:rFonts w:ascii="Times New Roman" w:hAnsi="Times New Roman" w:cs="Times New Roman"/>
                <w:sz w:val="28"/>
                <w:szCs w:val="28"/>
              </w:rPr>
              <w:t>с кадастр</w:t>
            </w:r>
            <w:r w:rsidR="0068527C">
              <w:rPr>
                <w:rFonts w:ascii="Times New Roman" w:hAnsi="Times New Roman" w:cs="Times New Roman"/>
                <w:sz w:val="28"/>
                <w:szCs w:val="28"/>
              </w:rPr>
              <w:t xml:space="preserve">овым номером </w:t>
            </w:r>
            <w:r w:rsidR="0068527C">
              <w:rPr>
                <w:rFonts w:ascii="Times New Roman" w:hAnsi="Times New Roman"/>
                <w:sz w:val="28"/>
                <w:szCs w:val="28"/>
              </w:rPr>
              <w:t>56:21:1301001:5574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проекта решения о предоставлении разрешения </w:t>
      </w:r>
      <w:r w:rsidR="0068527C" w:rsidRPr="001E2274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</w:t>
      </w:r>
      <w:r w:rsidR="0068527C"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="0068527C" w:rsidRPr="001E2274">
        <w:rPr>
          <w:rFonts w:ascii="Times New Roman" w:hAnsi="Times New Roman" w:cs="Times New Roman"/>
          <w:sz w:val="28"/>
          <w:szCs w:val="28"/>
        </w:rPr>
        <w:t xml:space="preserve"> с кадастр</w:t>
      </w:r>
      <w:r w:rsidR="0068527C"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68527C">
        <w:rPr>
          <w:rFonts w:ascii="Times New Roman" w:hAnsi="Times New Roman"/>
          <w:sz w:val="28"/>
          <w:szCs w:val="28"/>
        </w:rPr>
        <w:t xml:space="preserve">56:21:1301001:5574,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Градостроительным кодексом Российской Федерации от 29.12.2004г. №190-ФЗ,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№136- ФЗ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«Об  общих принципах организации местного самоуправления в Российской Федерации» от 06.10.2003 года №131-ФЗ, в соответствии с Правилами застройки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Организовать публичные слушания 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Pr="004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проекта решения о предоставлении разрешения </w:t>
      </w:r>
      <w:r w:rsidR="0068527C" w:rsidRPr="001E2274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</w:t>
      </w:r>
      <w:r w:rsidR="0068527C"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="0068527C" w:rsidRPr="001E2274">
        <w:rPr>
          <w:rFonts w:ascii="Times New Roman" w:hAnsi="Times New Roman" w:cs="Times New Roman"/>
          <w:sz w:val="28"/>
          <w:szCs w:val="28"/>
        </w:rPr>
        <w:t xml:space="preserve"> </w:t>
      </w:r>
      <w:r w:rsidR="00400850" w:rsidRPr="001E2274">
        <w:rPr>
          <w:rFonts w:ascii="Times New Roman" w:hAnsi="Times New Roman" w:cs="Times New Roman"/>
          <w:sz w:val="28"/>
          <w:szCs w:val="28"/>
        </w:rPr>
        <w:t>с кадастр</w:t>
      </w:r>
      <w:r w:rsidR="00400850"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400850">
        <w:rPr>
          <w:rFonts w:ascii="Times New Roman" w:hAnsi="Times New Roman"/>
          <w:sz w:val="28"/>
          <w:szCs w:val="28"/>
        </w:rPr>
        <w:t xml:space="preserve">56:21:1301001:5574, расположенном по адресу: </w:t>
      </w:r>
      <w:proofErr w:type="gramStart"/>
      <w:r w:rsidR="00400850">
        <w:rPr>
          <w:rFonts w:ascii="Times New Roman" w:hAnsi="Times New Roman"/>
          <w:sz w:val="28"/>
          <w:szCs w:val="28"/>
        </w:rPr>
        <w:t>Оренбургская</w:t>
      </w:r>
      <w:proofErr w:type="gramEnd"/>
      <w:r w:rsidR="00400850">
        <w:rPr>
          <w:rFonts w:ascii="Times New Roman" w:hAnsi="Times New Roman"/>
          <w:sz w:val="28"/>
          <w:szCs w:val="28"/>
        </w:rPr>
        <w:t xml:space="preserve"> обл., Оренбургский район, Ленинский сельсовет земельный участок расположен в северной части кадастрового квартала 56:21:1301001, в части отступов от границ земельных участков в целях определения места допустимого размещения зданий (или строений сооружений) – 0,5  метра по задней меже; </w:t>
      </w:r>
      <w:r w:rsidR="00400850">
        <w:rPr>
          <w:rFonts w:ascii="Times New Roman" w:hAnsi="Times New Roman"/>
          <w:sz w:val="28"/>
          <w:szCs w:val="28"/>
        </w:rPr>
        <w:lastRenderedPageBreak/>
        <w:t>2 метра от границы с земельным участком с кадастровым номером 56:21:1301001:3498, 3 метра от границы с ул. Губернская (красная линия</w:t>
      </w:r>
      <w:r w:rsidR="0068527C">
        <w:rPr>
          <w:rFonts w:ascii="Times New Roman" w:hAnsi="Times New Roman"/>
          <w:sz w:val="28"/>
          <w:szCs w:val="28"/>
        </w:rPr>
        <w:t>)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68527C">
        <w:rPr>
          <w:rFonts w:ascii="Times New Roman" w:hAnsi="Times New Roman" w:cs="Times New Roman"/>
          <w:sz w:val="28"/>
          <w:szCs w:val="28"/>
        </w:rPr>
        <w:t>11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="0068527C">
        <w:rPr>
          <w:rFonts w:ascii="Times New Roman" w:hAnsi="Times New Roman" w:cs="Times New Roman"/>
          <w:sz w:val="28"/>
          <w:szCs w:val="28"/>
        </w:rPr>
        <w:t>янва</w:t>
      </w:r>
      <w:r w:rsidR="00844921">
        <w:rPr>
          <w:rFonts w:ascii="Times New Roman" w:hAnsi="Times New Roman" w:cs="Times New Roman"/>
          <w:sz w:val="28"/>
          <w:szCs w:val="28"/>
        </w:rPr>
        <w:t>ря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68527C">
        <w:rPr>
          <w:rFonts w:ascii="Times New Roman" w:hAnsi="Times New Roman" w:cs="Times New Roman"/>
          <w:sz w:val="28"/>
          <w:szCs w:val="28"/>
        </w:rPr>
        <w:t>4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44921">
        <w:rPr>
          <w:rFonts w:ascii="Times New Roman" w:hAnsi="Times New Roman" w:cs="Times New Roman"/>
          <w:sz w:val="28"/>
          <w:szCs w:val="28"/>
        </w:rPr>
        <w:t>5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:00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здании администрации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68527C">
        <w:rPr>
          <w:rFonts w:ascii="Times New Roman" w:hAnsi="Times New Roman" w:cs="Times New Roman"/>
          <w:sz w:val="28"/>
          <w:szCs w:val="28"/>
        </w:rPr>
        <w:t>11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="0068527C">
        <w:rPr>
          <w:rFonts w:ascii="Times New Roman" w:hAnsi="Times New Roman" w:cs="Times New Roman"/>
          <w:sz w:val="28"/>
          <w:szCs w:val="28"/>
        </w:rPr>
        <w:t>янва</w:t>
      </w:r>
      <w:r w:rsidR="00844921">
        <w:rPr>
          <w:rFonts w:ascii="Times New Roman" w:hAnsi="Times New Roman" w:cs="Times New Roman"/>
          <w:sz w:val="28"/>
          <w:szCs w:val="28"/>
        </w:rPr>
        <w:t>ря</w:t>
      </w:r>
      <w:r w:rsidR="0068527C">
        <w:rPr>
          <w:rFonts w:ascii="Times New Roman" w:hAnsi="Times New Roman" w:cs="Times New Roman"/>
          <w:sz w:val="28"/>
          <w:szCs w:val="28"/>
        </w:rPr>
        <w:t xml:space="preserve"> 2024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Н.В. Бондарев                                                     </w:t>
      </w: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6852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Насаеву</w:t>
      </w:r>
      <w:proofErr w:type="spellEnd"/>
      <w:r w:rsidR="00685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</w:t>
      </w:r>
      <w:r w:rsidR="00F93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C10D33" w:rsidRP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68527C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p w:rsidR="00C10D33" w:rsidRPr="00C9010F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C10D33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Ленинский сельсовет</w:t>
      </w:r>
    </w:p>
    <w:p w:rsidR="00C10D33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:rsidR="00C10D33" w:rsidRPr="00C9010F" w:rsidRDefault="0068527C" w:rsidP="00C10D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22.12.2023 №450</w:t>
      </w:r>
      <w:r w:rsidR="00C10D33">
        <w:rPr>
          <w:rFonts w:ascii="Times New Roman" w:hAnsi="Times New Roman" w:cs="Times New Roman"/>
        </w:rPr>
        <w:t>-п</w:t>
      </w: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F9414C" w:rsidTr="009B411E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</w:t>
            </w:r>
          </w:p>
          <w:p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10D33" w:rsidRPr="001E472C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47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C10D33" w:rsidRPr="00F9414C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D44BC2E" wp14:editId="40F3FF6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-2.6pt;margin-top:15.45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C10D33" w:rsidRPr="00F9414C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отклонение от предельных параметров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E42419" w:rsidRDefault="005016BE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со ст. 38, ч. 1.1, ч. 4 ст. 40 </w:t>
      </w: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29.12.2004 № 190-ФЗ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кодексом Российской Фед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от 06.10.2003 г. №131-ФЗ, Правилами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="00C10D33"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</w:t>
      </w:r>
      <w:proofErr w:type="gramEnd"/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области, Положением «О публичных слушаниях»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0D33" w:rsidRPr="00E42419">
        <w:t xml:space="preserve">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Оренбургского района Оренбургской области от _________№ ___ </w:t>
      </w:r>
      <w:proofErr w:type="gramStart"/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заключения о результатах публичных слушаний»:</w:t>
      </w:r>
    </w:p>
    <w:p w:rsidR="005016BE" w:rsidRPr="005016BE" w:rsidRDefault="00C10D33" w:rsidP="005016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="0068527C" w:rsidRPr="001E2274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</w:t>
      </w:r>
      <w:r w:rsidR="0068527C">
        <w:rPr>
          <w:rFonts w:ascii="Times New Roman" w:hAnsi="Times New Roman" w:cs="Times New Roman"/>
          <w:sz w:val="28"/>
          <w:szCs w:val="28"/>
        </w:rPr>
        <w:t>ого строительства для земельного участка</w:t>
      </w:r>
      <w:r w:rsidR="0068527C" w:rsidRPr="001E2274">
        <w:rPr>
          <w:rFonts w:ascii="Times New Roman" w:hAnsi="Times New Roman" w:cs="Times New Roman"/>
          <w:sz w:val="28"/>
          <w:szCs w:val="28"/>
        </w:rPr>
        <w:t xml:space="preserve"> </w:t>
      </w:r>
      <w:r w:rsidR="00400850" w:rsidRPr="001E2274">
        <w:rPr>
          <w:rFonts w:ascii="Times New Roman" w:hAnsi="Times New Roman" w:cs="Times New Roman"/>
          <w:sz w:val="28"/>
          <w:szCs w:val="28"/>
        </w:rPr>
        <w:t>с кадастр</w:t>
      </w:r>
      <w:r w:rsidR="00400850"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400850">
        <w:rPr>
          <w:rFonts w:ascii="Times New Roman" w:hAnsi="Times New Roman"/>
          <w:sz w:val="28"/>
          <w:szCs w:val="28"/>
        </w:rPr>
        <w:t xml:space="preserve">56:21:1301001:5574, </w:t>
      </w:r>
      <w:proofErr w:type="gramStart"/>
      <w:r w:rsidR="00400850">
        <w:rPr>
          <w:rFonts w:ascii="Times New Roman" w:hAnsi="Times New Roman"/>
          <w:sz w:val="28"/>
          <w:szCs w:val="28"/>
        </w:rPr>
        <w:t>расположенном</w:t>
      </w:r>
      <w:proofErr w:type="gramEnd"/>
      <w:r w:rsidR="00400850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="00400850">
        <w:rPr>
          <w:rFonts w:ascii="Times New Roman" w:hAnsi="Times New Roman"/>
          <w:sz w:val="28"/>
          <w:szCs w:val="28"/>
        </w:rPr>
        <w:t>Оренбургская</w:t>
      </w:r>
      <w:proofErr w:type="gramEnd"/>
      <w:r w:rsidR="00400850">
        <w:rPr>
          <w:rFonts w:ascii="Times New Roman" w:hAnsi="Times New Roman"/>
          <w:sz w:val="28"/>
          <w:szCs w:val="28"/>
        </w:rPr>
        <w:t xml:space="preserve"> обл., Оренбургский район, Ленинский сельсовет земельный участок расположен в северной части кадастрового квартала 56:21:1301001, в части отступов от границ земельных участков в целях определения места допустимого размещения зданий (или строений сооружений) – 0,5  метра по задней меже; </w:t>
      </w:r>
      <w:r w:rsidR="00400850">
        <w:rPr>
          <w:rFonts w:ascii="Times New Roman" w:hAnsi="Times New Roman"/>
          <w:sz w:val="28"/>
          <w:szCs w:val="28"/>
        </w:rPr>
        <w:lastRenderedPageBreak/>
        <w:t>2 метра от границы с земельным участком с кадастровым номером 56:21:1301001:3498, 3 метра от границы с ул. Губернская (красная линия</w:t>
      </w:r>
      <w:bookmarkStart w:id="0" w:name="_GoBack"/>
      <w:bookmarkEnd w:id="0"/>
      <w:r w:rsidR="0068527C">
        <w:rPr>
          <w:rFonts w:ascii="Times New Roman" w:hAnsi="Times New Roman"/>
          <w:sz w:val="28"/>
          <w:szCs w:val="28"/>
        </w:rPr>
        <w:t>)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10D33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D33" w:rsidRPr="00F9414C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10D33" w:rsidRPr="00F9414C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:rsidR="00C10D33" w:rsidRPr="00F9414C" w:rsidRDefault="00C10D33" w:rsidP="00C10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Pr="00F9414C" w:rsidRDefault="00C10D33" w:rsidP="00C10D33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</w:t>
      </w:r>
      <w:r w:rsidR="005016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Н.В. Бондарев</w:t>
      </w:r>
    </w:p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1"/>
        <w:gridCol w:w="7810"/>
      </w:tblGrid>
      <w:tr w:rsidR="00C10D33" w:rsidRPr="00F9414C" w:rsidTr="009B411E">
        <w:tc>
          <w:tcPr>
            <w:tcW w:w="1809" w:type="dxa"/>
            <w:shd w:val="clear" w:color="auto" w:fill="auto"/>
          </w:tcPr>
          <w:p w:rsidR="00C10D33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6852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Насаеву</w:t>
      </w:r>
      <w:proofErr w:type="spellEnd"/>
      <w:r w:rsidR="00685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</w:t>
      </w:r>
      <w:r w:rsid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C10D33" w:rsidRPr="00B519B1" w:rsidRDefault="00C10D33" w:rsidP="00C10D33"/>
    <w:p w:rsidR="00C10D33" w:rsidRDefault="00C10D33" w:rsidP="00C10D33"/>
    <w:p w:rsidR="00784AF3" w:rsidRDefault="00784AF3"/>
    <w:sectPr w:rsidR="0078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33"/>
    <w:rsid w:val="00005909"/>
    <w:rsid w:val="00400850"/>
    <w:rsid w:val="005016BE"/>
    <w:rsid w:val="0050296E"/>
    <w:rsid w:val="0068527C"/>
    <w:rsid w:val="00784AF3"/>
    <w:rsid w:val="00844921"/>
    <w:rsid w:val="00906BF3"/>
    <w:rsid w:val="00C10D33"/>
    <w:rsid w:val="00F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2024-01-11T10:33:00Z</cp:lastPrinted>
  <dcterms:created xsi:type="dcterms:W3CDTF">2024-01-10T06:33:00Z</dcterms:created>
  <dcterms:modified xsi:type="dcterms:W3CDTF">2024-01-11T10:35:00Z</dcterms:modified>
</cp:coreProperties>
</file>