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3" w:type="dxa"/>
        <w:tblLook w:val="01E0" w:firstRow="1" w:lastRow="1" w:firstColumn="1" w:lastColumn="1" w:noHBand="0" w:noVBand="0"/>
      </w:tblPr>
      <w:tblGrid>
        <w:gridCol w:w="4786"/>
        <w:gridCol w:w="4937"/>
      </w:tblGrid>
      <w:tr w:rsidR="001B4DC9" w:rsidRPr="007018FD" w:rsidTr="00074B5C">
        <w:trPr>
          <w:trHeight w:val="4111"/>
        </w:trPr>
        <w:tc>
          <w:tcPr>
            <w:tcW w:w="4786" w:type="dxa"/>
          </w:tcPr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1B4DC9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ЛЕНИН</w:t>
            </w: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СКИЙ СЕЛЬСОВЕТ</w:t>
            </w: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8FD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 ОРЕНБУРГСКОЙ ОБЛАСТИ</w:t>
            </w: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7018FD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>ПОСТАНОВЛЕНИЕ</w:t>
            </w: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</w:p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F53F1">
              <w:rPr>
                <w:rFonts w:ascii="Times New Roman" w:hAnsi="Times New Roman"/>
                <w:sz w:val="28"/>
                <w:szCs w:val="28"/>
              </w:rPr>
              <w:t>18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C6FBC">
              <w:rPr>
                <w:rFonts w:ascii="Times New Roman" w:hAnsi="Times New Roman"/>
                <w:sz w:val="28"/>
                <w:szCs w:val="28"/>
              </w:rPr>
              <w:t xml:space="preserve">декабря </w:t>
            </w:r>
            <w:r w:rsidRPr="0066238A">
              <w:rPr>
                <w:rFonts w:ascii="Times New Roman" w:hAnsi="Times New Roman"/>
                <w:sz w:val="28"/>
                <w:szCs w:val="28"/>
              </w:rPr>
              <w:t>2024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6FBC">
              <w:rPr>
                <w:rFonts w:ascii="Times New Roman" w:hAnsi="Times New Roman"/>
                <w:sz w:val="28"/>
                <w:szCs w:val="28"/>
              </w:rPr>
              <w:t>515</w:t>
            </w:r>
            <w:r w:rsidRPr="0066238A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1B4DC9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B4DC9" w:rsidRDefault="001B4DC9" w:rsidP="00074B5C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1B4DC9" w:rsidRPr="00CB7CE1" w:rsidRDefault="001B4DC9" w:rsidP="00074B5C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937" w:type="dxa"/>
          </w:tcPr>
          <w:p w:rsidR="001B4DC9" w:rsidRPr="007018FD" w:rsidRDefault="001B4DC9" w:rsidP="00074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1B4DC9" w:rsidRPr="00CB7CE1" w:rsidTr="00074B5C">
        <w:tc>
          <w:tcPr>
            <w:tcW w:w="4786" w:type="dxa"/>
          </w:tcPr>
          <w:p w:rsidR="001B4DC9" w:rsidRPr="00CB7CE1" w:rsidRDefault="001B4DC9" w:rsidP="00074B5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7CE1">
              <w:rPr>
                <w:rFonts w:ascii="Times New Roman" w:hAnsi="Times New Roman"/>
                <w:sz w:val="26"/>
                <w:szCs w:val="26"/>
              </w:rPr>
              <w:t xml:space="preserve">О признании жилых помещений </w:t>
            </w:r>
            <w:proofErr w:type="gramStart"/>
            <w:r w:rsidRPr="00CB7CE1">
              <w:rPr>
                <w:rFonts w:ascii="Times New Roman" w:hAnsi="Times New Roman"/>
                <w:sz w:val="26"/>
                <w:szCs w:val="26"/>
              </w:rPr>
              <w:t>пригодными</w:t>
            </w:r>
            <w:proofErr w:type="gramEnd"/>
            <w:r w:rsidRPr="00CB7CE1">
              <w:rPr>
                <w:rFonts w:ascii="Times New Roman" w:hAnsi="Times New Roman"/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4937" w:type="dxa"/>
          </w:tcPr>
          <w:p w:rsidR="001B4DC9" w:rsidRPr="00CB7CE1" w:rsidRDefault="001B4DC9" w:rsidP="00074B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B4DC9" w:rsidRPr="00CB7CE1" w:rsidRDefault="001B4DC9" w:rsidP="001B4DC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4DC9" w:rsidRPr="00CB7CE1" w:rsidRDefault="001B4DC9" w:rsidP="001B4D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Жилищным кодексом Российской Федерации,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Указом Губернатора Оренбургской области от 14.05.2024 № 150-ук «Об утверждении сводного перечня объектов (жилых помещений), находящихся в границах</w:t>
      </w:r>
      <w:proofErr w:type="gramEnd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зоны чрезвычайной ситуации, сложившейся на территории Оренбургской </w:t>
      </w:r>
      <w:proofErr w:type="gramStart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области в связи с прохождением весеннего паводка в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Ленинский сельсовет Оренбургского района</w:t>
      </w:r>
      <w:proofErr w:type="gramEnd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Оренбургской области: </w:t>
      </w:r>
    </w:p>
    <w:p w:rsidR="001B4DC9" w:rsidRPr="00CB7CE1" w:rsidRDefault="001B4DC9" w:rsidP="001B4D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1. Признать жил</w:t>
      </w:r>
      <w:r w:rsidR="003C63E3">
        <w:rPr>
          <w:rFonts w:ascii="Times New Roman" w:eastAsia="Times New Roman" w:hAnsi="Times New Roman"/>
          <w:sz w:val="26"/>
          <w:szCs w:val="26"/>
          <w:lang w:eastAsia="ru-RU"/>
        </w:rPr>
        <w:t>ое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</w:t>
      </w:r>
      <w:r w:rsidR="003C63E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2A7660">
        <w:rPr>
          <w:rFonts w:ascii="Times New Roman" w:eastAsia="Times New Roman" w:hAnsi="Times New Roman"/>
          <w:sz w:val="26"/>
          <w:szCs w:val="26"/>
          <w:lang w:eastAsia="ru-RU"/>
        </w:rPr>
        <w:t>, после проведенного капитального ремонта,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соответствующим требованиям, предъявляемым к жилому помещению, и пригодными для проживания согласно приложению к настоящему постановлению.</w:t>
      </w:r>
    </w:p>
    <w:p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. Настоящее постановление подлежит обязательному обнародованию и размещению на официальном сайте администрации муниципального образования Ленинский сельсовет Оренбургского района Оренбургской области в информационно-телекоммуникационной сети «Интернет».</w:t>
      </w:r>
    </w:p>
    <w:p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B7CE1">
        <w:rPr>
          <w:rFonts w:ascii="Times New Roman" w:eastAsia="Times New Roman" w:hAnsi="Times New Roman"/>
          <w:sz w:val="26"/>
          <w:szCs w:val="26"/>
          <w:lang w:eastAsia="ru-RU"/>
        </w:rPr>
        <w:t>. Настоящее постановление вступает в силу после его подписания.</w:t>
      </w:r>
    </w:p>
    <w:p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DC9" w:rsidRPr="00CB7CE1" w:rsidRDefault="001B4DC9" w:rsidP="001B4DC9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DC9" w:rsidRPr="00CB7CE1" w:rsidRDefault="001B4DC9" w:rsidP="001B4D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7CE1">
        <w:rPr>
          <w:rFonts w:ascii="Times New Roman" w:hAnsi="Times New Roman"/>
          <w:sz w:val="26"/>
          <w:szCs w:val="26"/>
        </w:rPr>
        <w:t xml:space="preserve">Глава муниципального образования                                                  </w:t>
      </w:r>
      <w:proofErr w:type="spellStart"/>
      <w:r w:rsidRPr="00CB7CE1">
        <w:rPr>
          <w:rFonts w:ascii="Times New Roman" w:hAnsi="Times New Roman"/>
          <w:sz w:val="26"/>
          <w:szCs w:val="26"/>
        </w:rPr>
        <w:t>Н.В.Бондарев</w:t>
      </w:r>
      <w:proofErr w:type="spellEnd"/>
    </w:p>
    <w:p w:rsidR="001B4DC9" w:rsidRPr="00CB7CE1" w:rsidRDefault="001B4DC9" w:rsidP="001B4D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4DC9" w:rsidRPr="00CB7CE1" w:rsidRDefault="001B4DC9" w:rsidP="001B4DC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7CE1">
        <w:rPr>
          <w:rFonts w:ascii="Times New Roman" w:hAnsi="Times New Roman"/>
          <w:sz w:val="26"/>
          <w:szCs w:val="26"/>
        </w:rPr>
        <w:t xml:space="preserve">Верно: заместитель главы администрации                                   </w:t>
      </w:r>
      <w:r>
        <w:rPr>
          <w:rFonts w:ascii="Times New Roman" w:hAnsi="Times New Roman"/>
          <w:sz w:val="26"/>
          <w:szCs w:val="26"/>
        </w:rPr>
        <w:t>С.В. Волженцев</w:t>
      </w:r>
    </w:p>
    <w:p w:rsidR="001B4DC9" w:rsidRPr="00CB7CE1" w:rsidRDefault="001B4DC9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6"/>
          <w:szCs w:val="26"/>
        </w:rPr>
      </w:pPr>
    </w:p>
    <w:p w:rsidR="001B4DC9" w:rsidRPr="00BF1A50" w:rsidRDefault="001B4DC9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BF1A50">
        <w:rPr>
          <w:rFonts w:ascii="Times New Roman" w:hAnsi="Times New Roman"/>
          <w:sz w:val="24"/>
          <w:szCs w:val="24"/>
        </w:rPr>
        <w:t>Разослано: администрации сельсовета, администрации МО Оренбургский район, прокуратуре района, в дело</w:t>
      </w:r>
    </w:p>
    <w:p w:rsidR="001B4DC9" w:rsidRDefault="001B4DC9" w:rsidP="001B4DC9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Ленинский сельсовет</w:t>
      </w:r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C6FBC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="002C6FB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.2024 № </w:t>
      </w:r>
      <w:r w:rsidR="002C6FBC">
        <w:rPr>
          <w:rFonts w:ascii="Times New Roman" w:hAnsi="Times New Roman"/>
          <w:sz w:val="24"/>
          <w:szCs w:val="24"/>
        </w:rPr>
        <w:t>515</w:t>
      </w:r>
      <w:r>
        <w:rPr>
          <w:rFonts w:ascii="Times New Roman" w:hAnsi="Times New Roman"/>
          <w:sz w:val="24"/>
          <w:szCs w:val="24"/>
        </w:rPr>
        <w:t>-п</w:t>
      </w:r>
    </w:p>
    <w:p w:rsidR="001B4DC9" w:rsidRDefault="001B4DC9" w:rsidP="001B4DC9">
      <w:pPr>
        <w:spacing w:after="0" w:line="240" w:lineRule="auto"/>
        <w:ind w:left="1134" w:hanging="1134"/>
        <w:jc w:val="center"/>
        <w:rPr>
          <w:rFonts w:ascii="Times New Roman" w:hAnsi="Times New Roman"/>
          <w:sz w:val="24"/>
          <w:szCs w:val="24"/>
        </w:rPr>
      </w:pPr>
    </w:p>
    <w:p w:rsidR="001B4DC9" w:rsidRPr="001B68C5" w:rsidRDefault="001B4DC9" w:rsidP="001B4DC9">
      <w:pPr>
        <w:spacing w:after="0" w:line="240" w:lineRule="auto"/>
        <w:ind w:left="1134" w:hanging="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8C5">
        <w:rPr>
          <w:rFonts w:ascii="Times New Roman" w:hAnsi="Times New Roman"/>
          <w:b/>
          <w:bCs/>
          <w:sz w:val="24"/>
          <w:szCs w:val="24"/>
        </w:rPr>
        <w:t>Жилые помещения,</w:t>
      </w:r>
    </w:p>
    <w:p w:rsidR="001B4DC9" w:rsidRDefault="001B4DC9" w:rsidP="001B4D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A01B9">
        <w:rPr>
          <w:rFonts w:ascii="Times New Roman" w:hAnsi="Times New Roman"/>
          <w:b/>
          <w:bCs/>
          <w:sz w:val="24"/>
          <w:szCs w:val="24"/>
        </w:rPr>
        <w:t>соответствующи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proofErr w:type="gramEnd"/>
      <w:r w:rsidRPr="00FA01B9">
        <w:rPr>
          <w:rFonts w:ascii="Times New Roman" w:hAnsi="Times New Roman"/>
          <w:b/>
          <w:bCs/>
          <w:sz w:val="24"/>
          <w:szCs w:val="24"/>
        </w:rPr>
        <w:t xml:space="preserve"> требованиям, предъявляемым к жилому помещению, </w:t>
      </w:r>
    </w:p>
    <w:p w:rsidR="001B4DC9" w:rsidRPr="001B68C5" w:rsidRDefault="001B4DC9" w:rsidP="001B4D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A01B9">
        <w:rPr>
          <w:rFonts w:ascii="Times New Roman" w:hAnsi="Times New Roman"/>
          <w:b/>
          <w:bCs/>
          <w:sz w:val="24"/>
          <w:szCs w:val="24"/>
        </w:rPr>
        <w:t>и пригодны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FA01B9">
        <w:rPr>
          <w:rFonts w:ascii="Times New Roman" w:hAnsi="Times New Roman"/>
          <w:b/>
          <w:bCs/>
          <w:sz w:val="24"/>
          <w:szCs w:val="24"/>
        </w:rPr>
        <w:t xml:space="preserve"> для проживания</w:t>
      </w:r>
      <w:proofErr w:type="gramEnd"/>
    </w:p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759"/>
        <w:gridCol w:w="1188"/>
        <w:gridCol w:w="1983"/>
      </w:tblGrid>
      <w:tr w:rsidR="001B4DC9" w:rsidRPr="00F50994" w:rsidTr="00074B5C">
        <w:trPr>
          <w:trHeight w:val="1189"/>
        </w:trPr>
        <w:tc>
          <w:tcPr>
            <w:tcW w:w="534" w:type="dxa"/>
            <w:shd w:val="clear" w:color="auto" w:fill="auto"/>
            <w:noWrap/>
            <w:hideMark/>
          </w:tcPr>
          <w:p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59" w:type="dxa"/>
            <w:shd w:val="clear" w:color="auto" w:fill="auto"/>
            <w:hideMark/>
          </w:tcPr>
          <w:p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 жилого помещения</w:t>
            </w:r>
          </w:p>
        </w:tc>
        <w:tc>
          <w:tcPr>
            <w:tcW w:w="1188" w:type="dxa"/>
            <w:shd w:val="clear" w:color="auto" w:fill="auto"/>
            <w:hideMark/>
          </w:tcPr>
          <w:p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площадь жилого помещения (кв. м)</w:t>
            </w:r>
          </w:p>
        </w:tc>
        <w:tc>
          <w:tcPr>
            <w:tcW w:w="1983" w:type="dxa"/>
            <w:shd w:val="clear" w:color="000000" w:fill="auto"/>
            <w:hideMark/>
          </w:tcPr>
          <w:p w:rsidR="001B4DC9" w:rsidRPr="00F50994" w:rsidRDefault="001B4DC9" w:rsidP="00074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Кадастровый номер жилого помещения</w:t>
            </w:r>
          </w:p>
        </w:tc>
      </w:tr>
      <w:tr w:rsidR="001B4DC9" w:rsidRPr="00F50994" w:rsidTr="00074B5C">
        <w:trPr>
          <w:trHeight w:val="1121"/>
        </w:trPr>
        <w:tc>
          <w:tcPr>
            <w:tcW w:w="534" w:type="dxa"/>
            <w:shd w:val="clear" w:color="auto" w:fill="auto"/>
            <w:noWrap/>
            <w:hideMark/>
          </w:tcPr>
          <w:p w:rsidR="001B4DC9" w:rsidRPr="00F50994" w:rsidRDefault="001B4DC9" w:rsidP="00074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09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59" w:type="dxa"/>
            <w:shd w:val="clear" w:color="auto" w:fill="auto"/>
            <w:hideMark/>
          </w:tcPr>
          <w:p w:rsidR="001B4DC9" w:rsidRPr="00F50994" w:rsidRDefault="001B4DC9" w:rsidP="00074B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Оренбургская область, Оренбургский район, Ленинский сельсовет, СНТСН «Хутор Степановский, ул. Яблоневая, д.44</w:t>
            </w:r>
          </w:p>
        </w:tc>
        <w:tc>
          <w:tcPr>
            <w:tcW w:w="1188" w:type="dxa"/>
            <w:shd w:val="clear" w:color="auto" w:fill="auto"/>
            <w:hideMark/>
          </w:tcPr>
          <w:p w:rsidR="001B4DC9" w:rsidRPr="00F50994" w:rsidRDefault="00AA43B0" w:rsidP="00AA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983" w:type="dxa"/>
            <w:shd w:val="clear" w:color="auto" w:fill="auto"/>
            <w:noWrap/>
            <w:hideMark/>
          </w:tcPr>
          <w:p w:rsidR="001B4DC9" w:rsidRPr="00F50994" w:rsidRDefault="001B4DC9" w:rsidP="00AA4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56:21:</w:t>
            </w:r>
            <w:r w:rsidRPr="00AA4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  <w:r w:rsidR="00AA43B0" w:rsidRPr="00AA4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3008</w:t>
            </w:r>
            <w:r w:rsidRPr="00AA4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AA43B0" w:rsidRPr="00AA4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</w:t>
            </w:r>
          </w:p>
        </w:tc>
      </w:tr>
    </w:tbl>
    <w:p w:rsidR="001B4DC9" w:rsidRDefault="001B4DC9" w:rsidP="001B4DC9">
      <w:pPr>
        <w:spacing w:after="0" w:line="240" w:lineRule="auto"/>
        <w:ind w:left="1134" w:hanging="1134"/>
        <w:jc w:val="right"/>
        <w:rPr>
          <w:rFonts w:ascii="Times New Roman" w:hAnsi="Times New Roman"/>
          <w:sz w:val="24"/>
          <w:szCs w:val="24"/>
        </w:rPr>
      </w:pPr>
    </w:p>
    <w:p w:rsidR="009E2ECE" w:rsidRDefault="009E2ECE"/>
    <w:sectPr w:rsidR="009E2ECE" w:rsidSect="00CB7CE1">
      <w:pgSz w:w="11906" w:h="16838"/>
      <w:pgMar w:top="1134" w:right="851" w:bottom="851" w:left="1701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5B"/>
    <w:rsid w:val="001B4DC9"/>
    <w:rsid w:val="002A7660"/>
    <w:rsid w:val="002C6FBC"/>
    <w:rsid w:val="003C63E3"/>
    <w:rsid w:val="008F53F1"/>
    <w:rsid w:val="009E2ECE"/>
    <w:rsid w:val="00AA43B0"/>
    <w:rsid w:val="00DA71E7"/>
    <w:rsid w:val="00F3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Leninskii</dc:creator>
  <cp:keywords/>
  <dc:description/>
  <cp:lastModifiedBy>Leninskii</cp:lastModifiedBy>
  <cp:revision>8</cp:revision>
  <cp:lastPrinted>2024-12-20T09:49:00Z</cp:lastPrinted>
  <dcterms:created xsi:type="dcterms:W3CDTF">2024-12-17T10:19:00Z</dcterms:created>
  <dcterms:modified xsi:type="dcterms:W3CDTF">2024-12-20T09:50:00Z</dcterms:modified>
</cp:coreProperties>
</file>