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jc w:val="right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highlight w:val="none"/>
        </w:rPr>
        <w:t xml:space="preserve">Приложение к письму</w:t>
      </w:r>
      <w:r>
        <w:rPr>
          <w:rFonts w:ascii="Tinos" w:hAnsi="Tinos" w:eastAsia="Tinos" w:cs="Tinos"/>
          <w:sz w:val="24"/>
          <w:highlight w:val="none"/>
        </w:rPr>
      </w:r>
    </w:p>
    <w:p>
      <w:pPr>
        <w:pStyle w:val="830"/>
        <w:jc w:val="right"/>
        <w:rPr>
          <w:rFonts w:ascii="Tinos" w:hAnsi="Tinos" w:cs="Tinos"/>
        </w:rPr>
      </w:pPr>
      <w:r>
        <w:rPr>
          <w:rFonts w:ascii="Tinos" w:hAnsi="Tinos" w:eastAsia="Tinos" w:cs="Tinos"/>
          <w:sz w:val="24"/>
          <w:highlight w:val="none"/>
        </w:rPr>
      </w:r>
      <w:r>
        <w:rPr>
          <w:rFonts w:ascii="Tinos" w:hAnsi="Tinos" w:eastAsia="Tinos" w:cs="Tinos"/>
          <w:sz w:val="24"/>
          <w:highlight w:val="none"/>
        </w:rPr>
      </w:r>
    </w:p>
    <w:p>
      <w:pPr>
        <w:pStyle w:val="830"/>
        <w:jc w:val="center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highlight w:val="none"/>
        </w:rPr>
      </w:r>
      <w:r>
        <w:rPr>
          <w:rFonts w:ascii="Tinos" w:hAnsi="Tinos" w:eastAsia="Tinos" w:cs="Tinos"/>
          <w:sz w:val="24"/>
          <w:highlight w:val="none"/>
        </w:rPr>
      </w:r>
    </w:p>
    <w:p>
      <w:pPr>
        <w:pStyle w:val="830"/>
        <w:jc w:val="center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highlight w:val="none"/>
        </w:rPr>
      </w:r>
      <w:r>
        <w:rPr>
          <w:rFonts w:ascii="Tinos" w:hAnsi="Tinos" w:eastAsia="Tinos" w:cs="Tinos"/>
          <w:sz w:val="24"/>
          <w:highlight w:val="none"/>
        </w:rPr>
      </w:r>
    </w:p>
    <w:p>
      <w:pPr>
        <w:pStyle w:val="830"/>
        <w:jc w:val="center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</w:rPr>
      </w:r>
      <w:bookmarkStart w:id="125" w:name="P125"/>
      <w:r>
        <w:rPr>
          <w:rFonts w:ascii="Tinos" w:hAnsi="Tinos" w:eastAsia="Tinos" w:cs="Tinos"/>
        </w:rPr>
      </w:r>
      <w:bookmarkEnd w:id="125"/>
      <w:r>
        <w:rPr>
          <w:rFonts w:ascii="Tinos" w:hAnsi="Tinos" w:eastAsia="Tinos" w:cs="Tinos"/>
          <w:sz w:val="24"/>
        </w:rPr>
        <w:t xml:space="preserve">Требования</w:t>
      </w:r>
      <w:r>
        <w:rPr>
          <w:rFonts w:ascii="Tinos" w:hAnsi="Tinos" w:eastAsia="Tinos" w:cs="Tinos"/>
        </w:rPr>
      </w:r>
    </w:p>
    <w:p>
      <w:pPr>
        <w:pStyle w:val="830"/>
        <w:jc w:val="center"/>
        <w:rPr>
          <w:rFonts w:ascii="Tinos" w:hAnsi="Tinos" w:cs="Tinos"/>
        </w:rPr>
      </w:pPr>
      <w:r>
        <w:rPr>
          <w:rFonts w:ascii="Tinos" w:hAnsi="Tinos" w:eastAsia="Tinos" w:cs="Tinos"/>
          <w:sz w:val="24"/>
        </w:rPr>
        <w:t xml:space="preserve">к гостевому дому, к предоставлению услуг гостевого дома,</w:t>
      </w:r>
      <w:r>
        <w:rPr>
          <w:rFonts w:ascii="Tinos" w:hAnsi="Tinos" w:eastAsia="Tinos" w:cs="Tinos"/>
        </w:rPr>
      </w:r>
    </w:p>
    <w:p>
      <w:pPr>
        <w:pStyle w:val="830"/>
        <w:jc w:val="center"/>
        <w:rPr>
          <w:rFonts w:ascii="Tinos" w:hAnsi="Tinos" w:cs="Tinos"/>
        </w:rPr>
      </w:pPr>
      <w:r>
        <w:rPr>
          <w:rFonts w:ascii="Tinos" w:hAnsi="Tinos" w:eastAsia="Tinos" w:cs="Tinos"/>
          <w:sz w:val="24"/>
        </w:rPr>
        <w:t xml:space="preserve">к комнатам гостевого дома, в том числе к их количеству</w:t>
      </w:r>
      <w:r>
        <w:rPr>
          <w:rFonts w:ascii="Tinos" w:hAnsi="Tinos" w:eastAsia="Tinos" w:cs="Tinos"/>
        </w:rPr>
      </w:r>
    </w:p>
    <w:p>
      <w:pPr>
        <w:pStyle w:val="830"/>
        <w:jc w:val="center"/>
        <w:rPr>
          <w:rFonts w:ascii="Tinos" w:hAnsi="Tinos" w:cs="Tinos"/>
        </w:rPr>
      </w:pPr>
      <w:r>
        <w:rPr>
          <w:rFonts w:ascii="Tinos" w:hAnsi="Tinos" w:eastAsia="Tinos" w:cs="Tinos"/>
          <w:sz w:val="24"/>
        </w:rPr>
        <w:t xml:space="preserve">и площади, к иным помещениям гостевого дома, к оснащению</w:t>
      </w:r>
      <w:r>
        <w:rPr>
          <w:rFonts w:ascii="Tinos" w:hAnsi="Tinos" w:eastAsia="Tinos" w:cs="Tinos"/>
        </w:rPr>
      </w:r>
    </w:p>
    <w:p>
      <w:pPr>
        <w:pStyle w:val="830"/>
        <w:jc w:val="center"/>
        <w:rPr>
          <w:rFonts w:ascii="Tinos" w:hAnsi="Tinos" w:cs="Tinos"/>
        </w:rPr>
      </w:pPr>
      <w:r>
        <w:rPr>
          <w:rFonts w:ascii="Tinos" w:hAnsi="Tinos" w:eastAsia="Tinos" w:cs="Tinos"/>
          <w:sz w:val="24"/>
        </w:rPr>
        <w:t xml:space="preserve">и оборудованию гостевого дома</w:t>
      </w:r>
      <w:r>
        <w:rPr>
          <w:rFonts w:ascii="Tinos" w:hAnsi="Tinos" w:eastAsia="Tinos" w:cs="Tinos"/>
        </w:rPr>
      </w:r>
    </w:p>
    <w:p>
      <w:pPr>
        <w:pStyle w:val="828"/>
        <w:jc w:val="center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bottom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401"/>
        <w:gridCol w:w="5669"/>
      </w:tblGrid>
      <w:tr>
        <w:tblPrEx>
          <w:tblBorders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Требование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Пояснение</w:t>
            </w:r>
            <w:r/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28"/>
              <w:jc w:val="center"/>
              <w:rPr>
                <w:b/>
                <w:bCs/>
              </w:rPr>
              <w:outlineLvl w:val="2"/>
            </w:pPr>
            <w:r>
              <w:rPr>
                <w:b/>
                <w:bCs/>
                <w:sz w:val="24"/>
              </w:rPr>
              <w:t xml:space="preserve">I. Техническое оборудование и оснащение помещений гостевого дома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1. Информационный знак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размещение информационного знака с указанием наименования гостевого дома или без такового у входа в гостевой дом или на доступном для обозрения месте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2. Водоснабжение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круглосуточный доступ к горячей и холодной воде;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в районах с перебоями или отсутствием круглосуточного водоснабжения допускается наличие минимального запаса воды не менее чем на сутки;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при отсутствии горячего водоснабжения обеспечивается возможность нагрева воды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3. Питьевая вода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бесплатное предоставление питьевой воды в комнате или помещении общего пользования из расчета воды объемом не менее 0,5 литра на одного гостя в сутки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4. Система централизованного или индивидуального отопления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поддержание температуры воздуха в комнатах гостевого дома не ниже +21 °C, в общественных зонах - не ниже +18 °C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5. Вентиляция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наличие естественной или принудительной вентиляции, обеспечивающей циркуляцию воздуха в помещениях и исключающей проникновение посторонних запахов в общественные и жилые помещения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6. Освещение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естественное и искусственное освещение в каждой комнате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7. Системы обнаружения пожара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наличие в комнатах гостевого дома исправных датчиков дыма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8. Первичные средства пожаротушения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наличие огнетушителей в исправном состоянии, расположенных на каждом этаже гостевого дома на видном месте, в необходимом количестве согласно требованиям противопожарной безопасности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28"/>
              <w:jc w:val="center"/>
              <w:rPr>
                <w:b/>
                <w:bCs/>
              </w:rPr>
              <w:outlineLvl w:val="2"/>
            </w:pPr>
            <w:r>
              <w:rPr>
                <w:b/>
                <w:bCs/>
                <w:sz w:val="24"/>
              </w:rPr>
              <w:t xml:space="preserve">II. Требования к комнатам гостевого дома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9. Количество комнат гостевого дома, используемых для предоставления услуг гостевого дома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не более 15 комнат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10. Количество гостей при одновременном размещении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не более 45 гостей в гостевом доме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11. Окна гостевого дома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не менее одного открывающегося окна в каждой комнате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12. Спальное место (кровать)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минимальные размеры: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односпальное - 80 x 190 см;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двуспальное - 140 x 190 см;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односпальное на двухъярусной кровати - 80 x 190 см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13. Минимальная площадь комнаты гостевого дома (без учета площади санузла, лоджии, балкона)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одноместная - не менее 9 кв. м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двухместная - не менее 12 кв. м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14. Многоместные комнаты гостевого дома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не более 6 мест в комнате;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площадь комнаты определяется из расчета не менее 6 кв. м на каждого проживающего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15. Комплект постельных принадлежностей и постельного белья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матрас с наматрасником и простыня - по числу кроватей;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подушка с наволочкой, одеяло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пододеяльник - не менее одного на каждого гостя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16. Электроснабжение комнаты гостевого дома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наличие выключателя освещения и свободной розетки в комнате гостевого дома, не используемой под обеспечение комнаты гостевого дома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17. Вешалка или крючки для верхней одежды и головных уборов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одна вешалка на одного гостя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18. Полотенца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не менее 2 полотенец для каждого гостя (банное и универсальное)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19. Мусорная корзина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не менее одной мусорной корзины в каждой комнате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28"/>
              <w:jc w:val="center"/>
              <w:rPr>
                <w:b/>
                <w:bCs/>
              </w:rPr>
              <w:outlineLvl w:val="2"/>
            </w:pPr>
            <w:r>
              <w:rPr>
                <w:b/>
                <w:bCs/>
                <w:sz w:val="24"/>
              </w:rPr>
              <w:t xml:space="preserve">III. Объекты общего пользования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20. Санузел в местах общего пользования или в комнатах гостевого дома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наличие умывальника с горячей и холодной водой, унитаза, ванны или душа, зеркала над умывальником, полки для туалетных принадлежностей, занавеса для ванны (душа), полотенцедержателя, щетки для унитаза в футляре, корзины для мусора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21. Помещение для приема пищи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помещение с посудой и столовыми приборами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28"/>
              <w:jc w:val="center"/>
              <w:rPr>
                <w:b/>
                <w:bCs/>
              </w:rPr>
              <w:outlineLvl w:val="2"/>
            </w:pPr>
            <w:r>
              <w:rPr>
                <w:b/>
                <w:bCs/>
                <w:sz w:val="24"/>
              </w:rPr>
              <w:t xml:space="preserve">IV. Предоставление услуг гостевого дома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22. Встреча (прием) гостя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встреча гостя и выдача ключей от комнаты гостевого дома и (или) гостевого дома при въезде;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информирование гостя о требованиях и условиях пребывания в гостевом доме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23. Уборка комнат гостевого дома и мест общего пользования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уборка проводится: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в комнатах гостевого дома с применением моющих средств - перед вселением и после выселения проживающих;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в заселенных комнатах - не реже одного раза в неделю;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в местах общего пользования - один раз в три дня;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в заселенных комнатах и в туалетах общего пользования - ежедневная обработка сантехнического оборудования дезинфицирующими средствами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24. Смена постельного белья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перед каждым вселением гостя;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в заселенных комнатах - не реже одного раза в неделю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25. Смена полотенец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перед каждым вселением гостя;</w:t>
            </w:r>
            <w:r/>
          </w:p>
          <w:p>
            <w:pPr>
              <w:pStyle w:val="828"/>
              <w:jc w:val="center"/>
            </w:pPr>
            <w:r>
              <w:rPr>
                <w:sz w:val="24"/>
              </w:rPr>
              <w:t xml:space="preserve">в заселенных комнатах - не реже одного раза в неделю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26. Вызов скорой медицинской помощи, наличие набора для оказания первой помощи с применением медицинских изделий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возможность вызова скорой медицинской помощи и пользования набором для оказания первой помощи с применением медицинских изделий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27. Доступ к информационно-телекоммуникационной сети "Интернет"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беспроводной доступ к информационно-телекоммуникационной сети "Интернет" во всех комнатах и помещениях общего пользования гостевого дома</w:t>
            </w:r>
            <w:r/>
          </w:p>
        </w:tc>
      </w:tr>
    </w:tbl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ahoma">
    <w:panose1 w:val="020B0604030504040204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828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29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0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1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2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3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4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5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6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7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2737" w:default="1">
    <w:name w:val="Default Paragraph Font"/>
    <w:uiPriority w:val="1"/>
    <w:semiHidden/>
    <w:unhideWhenUsed/>
  </w:style>
  <w:style w:type="numbering" w:styleId="2738" w:default="1">
    <w:name w:val="No List"/>
    <w:uiPriority w:val="99"/>
    <w:semiHidden/>
    <w:unhideWhenUsed/>
  </w:style>
  <w:style w:type="table" w:styleId="273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30.08.2025 N 1345
"Об утверждении Положения о классификации гостевых домов"</dc:title>
  <cp:lastModifiedBy>aasham</cp:lastModifiedBy>
  <cp:revision>1</cp:revision>
  <dcterms:created xsi:type="dcterms:W3CDTF">2026-07-09T08:48:04Z</dcterms:created>
  <dcterms:modified xsi:type="dcterms:W3CDTF">2026-07-09T10:44:44Z</dcterms:modified>
</cp:coreProperties>
</file>