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CC" w:rsidRDefault="006512CC" w:rsidP="006512C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6512CC" w:rsidRDefault="006512CC" w:rsidP="006512C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Совета депутатов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МО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Ленин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ский сельсовет</w:t>
      </w:r>
    </w:p>
    <w:p w:rsidR="006512CC" w:rsidRDefault="006512CC" w:rsidP="006512C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Оренбургского района </w:t>
      </w:r>
    </w:p>
    <w:p w:rsidR="004A1C49" w:rsidRPr="008F192B" w:rsidRDefault="006512CC" w:rsidP="006512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от  </w:t>
      </w:r>
      <w:r w:rsidR="006E088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</w:t>
      </w:r>
      <w:r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№ </w:t>
      </w:r>
      <w:r w:rsidR="008F743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A3410" w:rsidRPr="00963D0F" w:rsidRDefault="005A3410" w:rsidP="00166AF6">
      <w:pPr>
        <w:autoSpaceDE w:val="0"/>
        <w:autoSpaceDN w:val="0"/>
        <w:adjustRightInd w:val="0"/>
        <w:ind w:right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3410" w:rsidRPr="00963D0F" w:rsidRDefault="005A3410" w:rsidP="00166AF6">
      <w:pPr>
        <w:autoSpaceDE w:val="0"/>
        <w:autoSpaceDN w:val="0"/>
        <w:adjustRightInd w:val="0"/>
        <w:ind w:right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Default="00166AF6" w:rsidP="00714D0D">
      <w:pPr>
        <w:autoSpaceDE w:val="0"/>
        <w:autoSpaceDN w:val="0"/>
        <w:adjustRightInd w:val="0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79F0" w:rsidRDefault="00B679F0" w:rsidP="00B679F0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F30B9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ВНЕСЕНИЕ ИЗМЕНЕНИЙ В ГЕНЕРАЛЬНЫЙ ПЛАН, ПОДГОТОВЛЕННЫЕ ПРИМЕНИТЕЛЬНО К</w:t>
      </w:r>
    </w:p>
    <w:p w:rsidR="00B679F0" w:rsidRDefault="00B679F0" w:rsidP="00B679F0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F30B9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НАСЕЛЕННОМУ ПУНКТУ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П. </w:t>
      </w:r>
      <w:r w:rsidRPr="00F6459E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ЛЕНИНА</w:t>
      </w:r>
    </w:p>
    <w:p w:rsidR="00B679F0" w:rsidRPr="00116357" w:rsidRDefault="00B679F0" w:rsidP="00B679F0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МУНИЦИПАЛЬНОГО ОБРАЗОВАНИЯ</w:t>
      </w:r>
    </w:p>
    <w:p w:rsidR="00B679F0" w:rsidRPr="00116357" w:rsidRDefault="00B679F0" w:rsidP="00B679F0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ЛЕНИНСКИЙ СЕЛЬСОВЕТ</w:t>
      </w:r>
    </w:p>
    <w:p w:rsidR="00B679F0" w:rsidRPr="00116357" w:rsidRDefault="00B679F0" w:rsidP="00B679F0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ОРЕНБУРГСКОГО </w:t>
      </w: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РАЙОНА</w:t>
      </w:r>
    </w:p>
    <w:p w:rsidR="00B679F0" w:rsidRPr="00116357" w:rsidRDefault="00B679F0" w:rsidP="00B679F0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ОРЕНБУРГСКОЙ ОБЛАСТИ</w:t>
      </w: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ТОМ</w:t>
      </w:r>
      <w:r w:rsidR="00785E6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1</w:t>
      </w:r>
    </w:p>
    <w:p w:rsidR="00166AF6" w:rsidRPr="00116357" w:rsidRDefault="00B578DB" w:rsidP="00166AF6">
      <w:pPr>
        <w:pStyle w:val="a3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>ПОЛОЖЕНИЕ</w:t>
      </w:r>
      <w:r w:rsidR="00166AF6" w:rsidRPr="00116357"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 xml:space="preserve"> О ТЕРРИТОРИАЛЬНОМ ПЛАНИРОВАНИИ</w:t>
      </w: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8A" w:rsidRDefault="00D93C8A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4D0D" w:rsidRDefault="00714D0D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Заказчик:               </w:t>
      </w: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Договор:               </w:t>
      </w: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ООО ”ГЕОГРАД”</w:t>
      </w:r>
    </w:p>
    <w:p w:rsidR="00714D0D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Шифр: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85E66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5E66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DB8" w:rsidRDefault="00F43DB8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DB8" w:rsidRDefault="00F43DB8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DB8" w:rsidRPr="00894B0C" w:rsidRDefault="00F43DB8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410" w:rsidRDefault="005A3410" w:rsidP="005A34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28D" w:rsidRPr="00116357" w:rsidRDefault="0050428D" w:rsidP="005A34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3410" w:rsidRPr="00AF3CF2" w:rsidRDefault="005A3410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3CF2">
        <w:rPr>
          <w:rFonts w:ascii="Times New Roman" w:hAnsi="Times New Roman" w:cs="Times New Roman"/>
          <w:color w:val="000000"/>
          <w:sz w:val="24"/>
          <w:szCs w:val="24"/>
        </w:rPr>
        <w:t>ООО</w:t>
      </w:r>
    </w:p>
    <w:p w:rsidR="005A3410" w:rsidRPr="00AF3CF2" w:rsidRDefault="005A3410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3CF2">
        <w:rPr>
          <w:rFonts w:ascii="Times New Roman" w:hAnsi="Times New Roman" w:cs="Times New Roman"/>
          <w:color w:val="000000"/>
          <w:sz w:val="24"/>
          <w:szCs w:val="24"/>
        </w:rPr>
        <w:t>«ГЕОГРАД»</w:t>
      </w:r>
    </w:p>
    <w:p w:rsidR="005A3410" w:rsidRDefault="00D45693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Орск ● 20</w:t>
      </w:r>
      <w:r w:rsidR="00785E66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4A1C49" w:rsidRPr="004A1C49" w:rsidRDefault="004A1C49" w:rsidP="004A1C49">
      <w:pPr>
        <w:shd w:val="clear" w:color="auto" w:fill="FFFFFF"/>
        <w:tabs>
          <w:tab w:val="left" w:pos="7513"/>
        </w:tabs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СОСТАВ ГЕНЕРАЛЬНОГО ПЛАНА</w:t>
      </w:r>
    </w:p>
    <w:tbl>
      <w:tblPr>
        <w:tblW w:w="9392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7634"/>
      </w:tblGrid>
      <w:tr w:rsidR="004A1C49" w:rsidRPr="004A1C49" w:rsidTr="004A1C49">
        <w:trPr>
          <w:trHeight w:val="717"/>
        </w:trPr>
        <w:tc>
          <w:tcPr>
            <w:tcW w:w="9392" w:type="dxa"/>
            <w:gridSpan w:val="2"/>
            <w:shd w:val="clear" w:color="auto" w:fill="auto"/>
          </w:tcPr>
          <w:p w:rsidR="004A1C49" w:rsidRPr="004A1C49" w:rsidRDefault="004A1C49" w:rsidP="004A1C49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1</w:t>
            </w:r>
          </w:p>
          <w:p w:rsidR="004A1C49" w:rsidRPr="004A1C49" w:rsidRDefault="004A1C49" w:rsidP="004A1C49">
            <w:pPr>
              <w:shd w:val="clear" w:color="auto" w:fill="FFFFFF"/>
              <w:tabs>
                <w:tab w:val="left" w:pos="7513"/>
              </w:tabs>
              <w:spacing w:line="40" w:lineRule="atLeast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  <w:tr w:rsidR="004A1C49" w:rsidRPr="004A1C49" w:rsidTr="004A1C49">
        <w:tc>
          <w:tcPr>
            <w:tcW w:w="9392" w:type="dxa"/>
            <w:gridSpan w:val="2"/>
            <w:shd w:val="clear" w:color="auto" w:fill="auto"/>
          </w:tcPr>
          <w:p w:rsidR="004A1C49" w:rsidRPr="004A1C49" w:rsidRDefault="004A1C49" w:rsidP="004A1C49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2</w:t>
            </w:r>
          </w:p>
          <w:p w:rsidR="004A1C49" w:rsidRPr="004A1C49" w:rsidRDefault="004A1C49" w:rsidP="004A1C49">
            <w:pPr>
              <w:shd w:val="clear" w:color="auto" w:fill="FFFFFF"/>
              <w:tabs>
                <w:tab w:val="left" w:pos="7513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 ПО ОБОСНОВАНИЮ ГЕНЕРАЛЬНОГО ПЛАНА 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</w:tbl>
    <w:p w:rsidR="004A1C49" w:rsidRPr="004A1C49" w:rsidRDefault="004A1C49" w:rsidP="004A1C49">
      <w:pPr>
        <w:rPr>
          <w:rFonts w:ascii="Calibri" w:eastAsia="Times New Roman" w:hAnsi="Calibri" w:cs="Times New Roman"/>
        </w:rPr>
      </w:pPr>
    </w:p>
    <w:p w:rsidR="004A1C49" w:rsidRPr="004A1C49" w:rsidRDefault="004A1C49" w:rsidP="004A1C4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t>Генеральный план состоит из 2-х томов: «Положения о территориальном планировании»  (Том 1), «Материалы по обоснованию проекта» (Том 2).</w:t>
      </w:r>
    </w:p>
    <w:p w:rsidR="004A1C49" w:rsidRPr="004A1C49" w:rsidRDefault="004A1C49" w:rsidP="004A1C4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t xml:space="preserve">Генеральный план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 Цифровое описание и отображение объектов на картах выполнено согласно Приложения к приказу Министерства регионального развития РФ от 30 января 2012г. № 19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значения».    </w:t>
      </w:r>
    </w:p>
    <w:p w:rsidR="004A1C49" w:rsidRPr="004A1C49" w:rsidRDefault="004A1C49" w:rsidP="004A1C49">
      <w:pP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24B84" w:rsidRDefault="00824B84" w:rsidP="00824B84">
      <w:pPr>
        <w:pStyle w:val="a3"/>
        <w:spacing w:after="24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3F247D">
        <w:rPr>
          <w:rFonts w:ascii="Times New Roman" w:hAnsi="Times New Roman"/>
          <w:sz w:val="28"/>
          <w:szCs w:val="28"/>
        </w:rPr>
        <w:t>абота выполнена авторским коллективом предприятием градостроительного проектирования  ООО «ГЕОГРАД».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45693" w:rsidRPr="00F27A4C" w:rsidTr="00204229">
        <w:tc>
          <w:tcPr>
            <w:tcW w:w="4785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управления градо-строительного проектирования</w:t>
            </w:r>
          </w:p>
        </w:tc>
        <w:tc>
          <w:tcPr>
            <w:tcW w:w="4786" w:type="dxa"/>
          </w:tcPr>
          <w:p w:rsidR="00D45693" w:rsidRPr="00F27A4C" w:rsidRDefault="008F7437" w:rsidP="00204229">
            <w:pPr>
              <w:tabs>
                <w:tab w:val="left" w:pos="7513"/>
              </w:tabs>
              <w:spacing w:before="200"/>
              <w:ind w:firstLine="24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D45693" w:rsidRPr="00F27A4C">
              <w:rPr>
                <w:rFonts w:ascii="Times New Roman" w:hAnsi="Times New Roman"/>
                <w:color w:val="000000"/>
                <w:sz w:val="28"/>
                <w:szCs w:val="28"/>
              </w:rPr>
              <w:t>Андреева Н.В.</w:t>
            </w:r>
          </w:p>
        </w:tc>
      </w:tr>
      <w:tr w:rsidR="00D45693" w:rsidRPr="004F776A" w:rsidTr="00204229">
        <w:trPr>
          <w:trHeight w:val="653"/>
        </w:trPr>
        <w:tc>
          <w:tcPr>
            <w:tcW w:w="4785" w:type="dxa"/>
          </w:tcPr>
          <w:p w:rsidR="00D45693" w:rsidRPr="002732B5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Нормоконтролер и технолог</w:t>
            </w:r>
          </w:p>
        </w:tc>
        <w:tc>
          <w:tcPr>
            <w:tcW w:w="4786" w:type="dxa"/>
          </w:tcPr>
          <w:p w:rsidR="00D45693" w:rsidRPr="002732B5" w:rsidRDefault="00D45693" w:rsidP="00204229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Кузакова Т.Ю.</w:t>
            </w:r>
          </w:p>
        </w:tc>
      </w:tr>
      <w:tr w:rsidR="00D45693" w:rsidRPr="002732B5" w:rsidTr="00204229">
        <w:trPr>
          <w:trHeight w:val="563"/>
        </w:trPr>
        <w:tc>
          <w:tcPr>
            <w:tcW w:w="4785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 проекта</w:t>
            </w:r>
          </w:p>
        </w:tc>
        <w:tc>
          <w:tcPr>
            <w:tcW w:w="4786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Десятерик</w:t>
            </w:r>
            <w:r w:rsidRPr="00F27A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</w:tbl>
    <w:p w:rsidR="004A1C49" w:rsidRPr="004A1C49" w:rsidRDefault="004A1C49" w:rsidP="004A1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C49" w:rsidRPr="004A1C49" w:rsidRDefault="004A1C49" w:rsidP="004A1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b/>
          <w:sz w:val="28"/>
          <w:szCs w:val="28"/>
        </w:rPr>
        <w:t>СОСТАВ ГРАФИЧЕСКИХ МАТЕРИАЛОВ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"/>
        <w:gridCol w:w="6961"/>
        <w:gridCol w:w="1841"/>
      </w:tblGrid>
      <w:tr w:rsidR="004A1C49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схемы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Масштаб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границ населенных пунктов, входящих в состав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 : 10 000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 : 10 000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функциональных зон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 : 10 000</w:t>
            </w:r>
          </w:p>
        </w:tc>
      </w:tr>
    </w:tbl>
    <w:p w:rsidR="00824B84" w:rsidRDefault="00824B8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6238EE" w:rsidRDefault="006238EE" w:rsidP="00824B84">
      <w:pPr>
        <w:spacing w:after="0" w:line="240" w:lineRule="auto"/>
        <w:rPr>
          <w:rFonts w:ascii="Times New Roman" w:hAnsi="Times New Roman"/>
        </w:rPr>
      </w:pPr>
    </w:p>
    <w:p w:rsidR="00824B84" w:rsidRDefault="00824B84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1C49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1C49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7" w:rsidRDefault="008F743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7" w:rsidRDefault="008F743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0" w:name="_Toc20231439" w:displacedByCustomXml="next"/>
    <w:bookmarkStart w:id="1" w:name="_Toc20213969" w:displacedByCustomXml="next"/>
    <w:sdt>
      <w:sdtPr>
        <w:rPr>
          <w:rFonts w:ascii="Calibri" w:eastAsia="Times New Roman" w:hAnsi="Calibri" w:cs="Times New Roman"/>
        </w:rPr>
        <w:id w:val="1404077818"/>
      </w:sdtPr>
      <w:sdtEndPr/>
      <w:sdtContent>
        <w:p w:rsidR="004A1C49" w:rsidRPr="004A1C49" w:rsidRDefault="004A1C49" w:rsidP="004A1C49">
          <w:pPr>
            <w:keepNext/>
            <w:keepLines/>
            <w:spacing w:before="480" w:after="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en-US"/>
            </w:rPr>
          </w:pPr>
          <w:r w:rsidRPr="004A1C49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en-US"/>
            </w:rPr>
            <w:t>Оглавление</w:t>
          </w:r>
        </w:p>
        <w:p w:rsidR="00770EF6" w:rsidRDefault="00A43970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r w:rsidRPr="004A1C49">
            <w:fldChar w:fldCharType="begin"/>
          </w:r>
          <w:r w:rsidR="004A1C49" w:rsidRPr="004A1C49">
            <w:instrText xml:space="preserve"> TOC \o "1-3" \h \z \u </w:instrText>
          </w:r>
          <w:r w:rsidRPr="004A1C49">
            <w:fldChar w:fldCharType="separate"/>
          </w:r>
          <w:hyperlink w:anchor="_Toc66270611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1.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Общие положения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_Toc66270611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5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66270612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2.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таких  зон требуется в связи с размещением данных объектов.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_Toc66270612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7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3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2.1 Объекты социальной сферы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_Toc66270613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7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4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2</w:t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.2 Объекты инженерной инфраструктуры</w:t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: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_Toc66270614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11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21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5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noProof/>
              </w:rPr>
              <w:t>2.3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noProof/>
              </w:rPr>
              <w:t>Объекты транспортной инфраструктуры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_Toc66270615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12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66270616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3.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_Toc66270616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12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7" w:history="1">
            <w:r w:rsidR="00770EF6" w:rsidRPr="00C0017A">
              <w:rPr>
                <w:rStyle w:val="af1"/>
                <w:noProof/>
              </w:rPr>
              <w:t>Жилая зона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_Toc66270617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13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8" w:history="1">
            <w:r w:rsidR="00770EF6" w:rsidRPr="00C0017A">
              <w:rPr>
                <w:rStyle w:val="af1"/>
                <w:noProof/>
              </w:rPr>
              <w:t>Общественно-деловая зона. Развитие системы центров.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_Toc66270618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14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9" w:history="1">
            <w:r w:rsidR="00770EF6" w:rsidRPr="00C0017A">
              <w:rPr>
                <w:rStyle w:val="af1"/>
                <w:noProof/>
              </w:rPr>
              <w:t>Зона рекреационного назначения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_Toc66270619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15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0" w:history="1">
            <w:r w:rsidR="00770EF6" w:rsidRPr="00C0017A">
              <w:rPr>
                <w:rStyle w:val="af1"/>
                <w:noProof/>
              </w:rPr>
              <w:t>Производственная зона.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_Toc66270620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16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1" w:history="1">
            <w:r w:rsidR="00770EF6" w:rsidRPr="00C0017A">
              <w:rPr>
                <w:rStyle w:val="af1"/>
                <w:noProof/>
              </w:rPr>
              <w:t>Зона транспортной и инженерной инфраструктур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_Toc66270621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16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1B068F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2" w:history="1">
            <w:r w:rsidR="00770EF6" w:rsidRPr="00C0017A">
              <w:rPr>
                <w:rStyle w:val="af1"/>
                <w:noProof/>
              </w:rPr>
              <w:t>Зона специального назначения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_Toc66270622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19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4A1C49" w:rsidRPr="004A1C49" w:rsidRDefault="00A43970" w:rsidP="004A1C49">
          <w:pPr>
            <w:rPr>
              <w:rFonts w:ascii="Calibri" w:eastAsia="Times New Roman" w:hAnsi="Calibri" w:cs="Times New Roman"/>
            </w:rPr>
          </w:pPr>
          <w:r w:rsidRPr="004A1C49">
            <w:rPr>
              <w:rFonts w:ascii="Calibri" w:eastAsia="Times New Roman" w:hAnsi="Calibri" w:cs="Times New Roman"/>
            </w:rPr>
            <w:fldChar w:fldCharType="end"/>
          </w:r>
        </w:p>
      </w:sdtContent>
    </w:sdt>
    <w:p w:rsidR="004A1C49" w:rsidRPr="004A1C49" w:rsidRDefault="004A1C49" w:rsidP="004A1C4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2" w:name="_Toc351042770"/>
      <w:r w:rsidRPr="004A1C49">
        <w:rPr>
          <w:rFonts w:ascii="Calibri" w:eastAsia="Times New Roman" w:hAnsi="Calibri" w:cs="Times New Roman"/>
        </w:rPr>
        <w:br w:type="page"/>
      </w:r>
    </w:p>
    <w:p w:rsidR="004A1C49" w:rsidRPr="004A1C49" w:rsidRDefault="004A1C49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3" w:name="_Toc66270611"/>
      <w:r w:rsidRPr="004A1C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Общие положения</w:t>
      </w:r>
      <w:bookmarkEnd w:id="2"/>
      <w:bookmarkEnd w:id="3"/>
    </w:p>
    <w:p w:rsidR="008C053E" w:rsidRDefault="008C053E" w:rsidP="008C053E">
      <w:pPr>
        <w:pStyle w:val="ac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59A9">
        <w:rPr>
          <w:rFonts w:ascii="Times New Roman" w:hAnsi="Times New Roman"/>
          <w:sz w:val="24"/>
          <w:szCs w:val="24"/>
        </w:rPr>
        <w:t xml:space="preserve">Внесение изменений 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генеральный план муниципального образования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ский сельсовет</w:t>
      </w:r>
      <w:r w:rsidRPr="00B059A9">
        <w:rPr>
          <w:rFonts w:ascii="Times New Roman" w:hAnsi="Times New Roman"/>
          <w:sz w:val="24"/>
          <w:szCs w:val="24"/>
        </w:rPr>
        <w:t xml:space="preserve"> подготовлено в соответствии с Градостроительным кодексом Российской Федерации от 29.12.2004 N 190-ФЗ (ред. от 02.08.2019) (с изм. и доп., вступ. в силу с 13.08.2019) и в соответствии с Приказом Минэкономразвития России от 09.01.2018 N 10 (ред. 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793". </w:t>
      </w:r>
    </w:p>
    <w:p w:rsidR="008C053E" w:rsidRPr="00B059A9" w:rsidRDefault="008C053E" w:rsidP="008C053E">
      <w:pPr>
        <w:pStyle w:val="ac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0D63">
        <w:rPr>
          <w:rFonts w:ascii="Times New Roman" w:hAnsi="Times New Roman"/>
          <w:sz w:val="24"/>
          <w:szCs w:val="24"/>
        </w:rPr>
        <w:t xml:space="preserve">Проект разработан на основании </w:t>
      </w:r>
      <w:r w:rsidRPr="00B40D63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Постановления № 154-п от 07.07.2021 г. и № 193-п от 17.08.2021 г. администрации Ленинского сельсовета: «О подготовке проекта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области». </w:t>
      </w:r>
    </w:p>
    <w:p w:rsidR="008C053E" w:rsidRPr="00B059A9" w:rsidRDefault="008C053E" w:rsidP="008C053E">
      <w:pPr>
        <w:spacing w:after="24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>Причинами проведения работ являются:</w:t>
      </w:r>
    </w:p>
    <w:p w:rsidR="008C053E" w:rsidRPr="00B059A9" w:rsidRDefault="00B679F0" w:rsidP="008C053E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функционального зонирования территории</w:t>
      </w:r>
      <w:r w:rsidRPr="00A01B10"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населенного пункта</w:t>
      </w:r>
      <w:r w:rsidRPr="00A01B10">
        <w:rPr>
          <w:rFonts w:ascii="Times New Roman" w:eastAsia="Calibri" w:hAnsi="Times New Roman"/>
          <w:sz w:val="24"/>
          <w:szCs w:val="24"/>
          <w:lang w:eastAsia="en-US"/>
        </w:rPr>
        <w:t xml:space="preserve"> п. Ленина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учётом поступивших предложений от администрации муниципального образования и заинтересованных лиц.</w:t>
      </w:r>
    </w:p>
    <w:p w:rsidR="008C053E" w:rsidRPr="00B059A9" w:rsidRDefault="008C053E" w:rsidP="008C053E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Предыдущая градостроительная документация муниципального образования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8C053E" w:rsidRPr="00B059A9" w:rsidRDefault="008C053E" w:rsidP="008C053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C053E" w:rsidRPr="00B059A9" w:rsidRDefault="008C053E" w:rsidP="008C053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82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26.07.2017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C053E" w:rsidRPr="00B059A9" w:rsidRDefault="008C053E" w:rsidP="008C053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Внесение изменений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Оренбургского района Оренбургской,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утвержденный Решением Совета депутатов</w:t>
      </w:r>
      <w:r w:rsidRP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муниципального образования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B40D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16.09.2021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 № 21.</w:t>
      </w:r>
    </w:p>
    <w:p w:rsidR="008C053E" w:rsidRPr="00B059A9" w:rsidRDefault="008C053E" w:rsidP="008C053E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Настоящий проект в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несение изменений в 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 сельсовет является документом, разработанным в соответствии с Градостроительным кодексом Российской Федерации в  действующих редакциях. Проект разработан с учётом ряда программ, реа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лизуемых на территории области,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 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Ленинского сельсовета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A1C49" w:rsidRPr="004A1C49" w:rsidRDefault="008C053E" w:rsidP="008C053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соответствии с техническим заданием, границами разработки генерального плана являются административные 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границы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ский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установленные в соответствии с Законом Оренбургской области </w:t>
      </w:r>
      <w:r w:rsidRPr="00B059A9">
        <w:rPr>
          <w:rFonts w:ascii="Times New Roman" w:hAnsi="Times New Roman" w:cs="Times New Roman"/>
          <w:sz w:val="24"/>
          <w:szCs w:val="24"/>
        </w:rPr>
        <w:t xml:space="preserve">«О МУНИЦИПАЛЬНЫХ ОБРАЗОВАНИЯХ В СОСТАВЕ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ОРЕНБУРГ</w:t>
      </w:r>
      <w:r w:rsidRPr="00B059A9">
        <w:rPr>
          <w:rFonts w:ascii="Times New Roman" w:hAnsi="Times New Roman" w:cs="Times New Roman"/>
          <w:sz w:val="24"/>
          <w:szCs w:val="24"/>
        </w:rPr>
        <w:t>СКОГО РАЙОН ОРЕНБУРГСКОЙ ОБЛАСТИ (в редакции Закона Оренбургской области от 16.02.2005 г. № 1909/346-III-ОЗ.</w:t>
      </w:r>
    </w:p>
    <w:p w:rsidR="004A1C49" w:rsidRPr="004A1C49" w:rsidRDefault="004A1C49" w:rsidP="004A1C49">
      <w:pPr>
        <w:rPr>
          <w:rFonts w:ascii="Calibri" w:eastAsia="Times New Roman" w:hAnsi="Calibri" w:cs="Times New Roman"/>
        </w:rPr>
      </w:pPr>
    </w:p>
    <w:p w:rsidR="00D93C8A" w:rsidRDefault="00D93C8A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sectPr w:rsidR="00D93C8A" w:rsidSect="0055588B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4" w:name="_Toc351042771"/>
    </w:p>
    <w:p w:rsidR="004A1C49" w:rsidRPr="004A1C49" w:rsidRDefault="004A1C49" w:rsidP="00F14828">
      <w:pPr>
        <w:keepNext/>
        <w:keepLines/>
        <w:numPr>
          <w:ilvl w:val="0"/>
          <w:numId w:val="26"/>
        </w:numPr>
        <w:spacing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bookmarkStart w:id="5" w:name="_Toc66270612"/>
      <w:r w:rsidRPr="004A1C49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lastRenderedPageBreak/>
        <w:t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таких  зон требуется в связи с размещением данных объектов.</w:t>
      </w:r>
      <w:bookmarkEnd w:id="4"/>
      <w:bookmarkEnd w:id="5"/>
    </w:p>
    <w:p w:rsidR="004A1C49" w:rsidRPr="004A1C49" w:rsidRDefault="004A1C49" w:rsidP="00D93C8A">
      <w:pPr>
        <w:keepNext/>
        <w:keepLines/>
        <w:spacing w:before="200" w:after="0"/>
        <w:ind w:firstLine="567"/>
        <w:jc w:val="both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6" w:name="_Toc66270613"/>
      <w:r w:rsidRPr="004A1C4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2.1 Объекты социальной сферы</w:t>
      </w:r>
      <w:bookmarkEnd w:id="6"/>
    </w:p>
    <w:p w:rsidR="000E0E02" w:rsidRPr="008152CC" w:rsidRDefault="000E0E02" w:rsidP="00D93C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2CC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</w:t>
      </w:r>
      <w:r w:rsidR="009A730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8152CC">
        <w:rPr>
          <w:rFonts w:ascii="Times New Roman" w:eastAsia="Calibri" w:hAnsi="Times New Roman" w:cs="Times New Roman"/>
          <w:i/>
          <w:sz w:val="28"/>
          <w:szCs w:val="28"/>
        </w:rPr>
        <w:t>.1</w:t>
      </w:r>
      <w:r w:rsidRPr="008152CC">
        <w:rPr>
          <w:rFonts w:ascii="Times New Roman" w:hAnsi="Times New Roman" w:cs="Times New Roman"/>
          <w:i/>
          <w:sz w:val="28"/>
          <w:szCs w:val="28"/>
        </w:rPr>
        <w:t>Объекты физической культуры и массового спорта</w:t>
      </w:r>
    </w:p>
    <w:tbl>
      <w:tblPr>
        <w:tblStyle w:val="14"/>
        <w:tblW w:w="14737" w:type="dxa"/>
        <w:tblLayout w:type="fixed"/>
        <w:tblLook w:val="04A0" w:firstRow="1" w:lastRow="0" w:firstColumn="1" w:lastColumn="0" w:noHBand="0" w:noVBand="1"/>
      </w:tblPr>
      <w:tblGrid>
        <w:gridCol w:w="619"/>
        <w:gridCol w:w="1644"/>
        <w:gridCol w:w="2268"/>
        <w:gridCol w:w="1531"/>
        <w:gridCol w:w="1559"/>
        <w:gridCol w:w="2239"/>
        <w:gridCol w:w="2155"/>
        <w:gridCol w:w="2722"/>
      </w:tblGrid>
      <w:tr w:rsidR="000E0E02" w:rsidRPr="008152CC" w:rsidTr="00F0274F">
        <w:trPr>
          <w:trHeight w:val="920"/>
        </w:trPr>
        <w:tc>
          <w:tcPr>
            <w:tcW w:w="619" w:type="dxa"/>
            <w:vAlign w:val="center"/>
          </w:tcPr>
          <w:p w:rsidR="000E0E02" w:rsidRPr="008152CC" w:rsidRDefault="000E0E02" w:rsidP="00F0274F">
            <w:pPr>
              <w:ind w:left="-142" w:right="-1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№ на карте</w:t>
            </w:r>
          </w:p>
        </w:tc>
        <w:tc>
          <w:tcPr>
            <w:tcW w:w="1644" w:type="dxa"/>
            <w:vAlign w:val="center"/>
          </w:tcPr>
          <w:p w:rsidR="000E0E02" w:rsidRPr="008152CC" w:rsidRDefault="000E0E02" w:rsidP="00F0274F">
            <w:pPr>
              <w:ind w:left="-52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Вид и наименование планируемого объекта местного значения</w:t>
            </w:r>
          </w:p>
        </w:tc>
        <w:tc>
          <w:tcPr>
            <w:tcW w:w="2268" w:type="dxa"/>
            <w:vAlign w:val="center"/>
          </w:tcPr>
          <w:p w:rsidR="000E0E02" w:rsidRPr="008152CC" w:rsidRDefault="000E0E02" w:rsidP="00F0274F">
            <w:pPr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Рекомендованное место расположения объекта местного значения </w:t>
            </w:r>
          </w:p>
        </w:tc>
        <w:tc>
          <w:tcPr>
            <w:tcW w:w="1531" w:type="dxa"/>
            <w:vAlign w:val="center"/>
          </w:tcPr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Функциональная</w:t>
            </w:r>
          </w:p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зона по генеральному плану</w:t>
            </w:r>
          </w:p>
        </w:tc>
        <w:tc>
          <w:tcPr>
            <w:tcW w:w="1559" w:type="dxa"/>
            <w:vAlign w:val="center"/>
          </w:tcPr>
          <w:p w:rsidR="000E0E02" w:rsidRPr="008152CC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Оценка соответствия планируемого объекта параметрам функциональной зоны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108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Возможные позитивные или негативные последствия размещения объекта местного значения для комплексного развития территории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Характеристика зон с особыми условиями, требующихся в связи с размещением объекта местного значения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F14828" w:rsidP="00F0274F">
            <w:pPr>
              <w:ind w:left="-108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E0E02" w:rsidRPr="008152CC" w:rsidTr="00F0274F">
        <w:tc>
          <w:tcPr>
            <w:tcW w:w="619" w:type="dxa"/>
            <w:vAlign w:val="center"/>
          </w:tcPr>
          <w:p w:rsidR="000E0E02" w:rsidRPr="008152CC" w:rsidRDefault="000E0E02" w:rsidP="00F02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52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физкультурно-оздоровительного комплекса </w:t>
            </w:r>
          </w:p>
        </w:tc>
        <w:tc>
          <w:tcPr>
            <w:tcW w:w="2268" w:type="dxa"/>
          </w:tcPr>
          <w:p w:rsidR="000E0E02" w:rsidRPr="008152CC" w:rsidRDefault="00F14828" w:rsidP="00F14828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0E0E02"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="000E0E02"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="000E0E02"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108" w:right="-137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79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8152CC" w:rsidRDefault="000E0E02" w:rsidP="00F0274F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Default="00F14828" w:rsidP="00F0274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F14828" w:rsidRPr="008152CC" w:rsidRDefault="00F14828" w:rsidP="00F0274F">
            <w:pPr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F14828" w:rsidRPr="008152CC" w:rsidTr="00F0274F">
        <w:tc>
          <w:tcPr>
            <w:tcW w:w="619" w:type="dxa"/>
            <w:vAlign w:val="center"/>
          </w:tcPr>
          <w:p w:rsidR="00F14828" w:rsidRPr="008152CC" w:rsidRDefault="00F14828" w:rsidP="00F66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:rsidR="00F14828" w:rsidRPr="008152CC" w:rsidRDefault="00F14828" w:rsidP="00F66DFB">
            <w:pPr>
              <w:ind w:left="-52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физкультурно-оздоровительного комплекса </w:t>
            </w:r>
          </w:p>
        </w:tc>
        <w:tc>
          <w:tcPr>
            <w:tcW w:w="2268" w:type="dxa"/>
          </w:tcPr>
          <w:p w:rsidR="00F14828" w:rsidRPr="008152CC" w:rsidRDefault="00F14828" w:rsidP="00F66DFB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F14828" w:rsidRPr="008152CC" w:rsidRDefault="00F14828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137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79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F14828" w:rsidRPr="008152CC" w:rsidRDefault="00F14828" w:rsidP="00F66DFB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8C053E" w:rsidP="008C053E">
            <w:pPr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</w:tbl>
    <w:p w:rsidR="00F14828" w:rsidRDefault="00F14828" w:rsidP="00D93C8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E0E02" w:rsidRPr="008152CC" w:rsidRDefault="000E0E02" w:rsidP="00D93C8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2CC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</w:t>
      </w:r>
      <w:r w:rsidR="009A730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8152CC">
        <w:rPr>
          <w:rFonts w:ascii="Times New Roman" w:eastAsia="Calibri" w:hAnsi="Times New Roman" w:cs="Times New Roman"/>
          <w:i/>
          <w:sz w:val="28"/>
          <w:szCs w:val="28"/>
        </w:rPr>
        <w:t>.2Объекты образования</w:t>
      </w: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531"/>
        <w:gridCol w:w="1559"/>
        <w:gridCol w:w="2155"/>
        <w:gridCol w:w="2126"/>
        <w:gridCol w:w="2694"/>
      </w:tblGrid>
      <w:tr w:rsidR="000E0E02" w:rsidRPr="00204229" w:rsidTr="00F0274F">
        <w:trPr>
          <w:trHeight w:val="920"/>
        </w:trPr>
        <w:tc>
          <w:tcPr>
            <w:tcW w:w="675" w:type="dxa"/>
            <w:vAlign w:val="center"/>
          </w:tcPr>
          <w:p w:rsidR="000E0E02" w:rsidRPr="00204229" w:rsidRDefault="000E0E02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№ на карте</w:t>
            </w:r>
          </w:p>
        </w:tc>
        <w:tc>
          <w:tcPr>
            <w:tcW w:w="1701" w:type="dxa"/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Вид и наименование планируемого объекта местного значения</w:t>
            </w:r>
          </w:p>
        </w:tc>
        <w:tc>
          <w:tcPr>
            <w:tcW w:w="2268" w:type="dxa"/>
            <w:vAlign w:val="center"/>
          </w:tcPr>
          <w:p w:rsidR="000E0E02" w:rsidRPr="00204229" w:rsidRDefault="000E0E02" w:rsidP="00F0274F">
            <w:pPr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Рекомендованное место расположения объекта местного значения </w:t>
            </w:r>
          </w:p>
        </w:tc>
        <w:tc>
          <w:tcPr>
            <w:tcW w:w="1531" w:type="dxa"/>
            <w:vAlign w:val="center"/>
          </w:tcPr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Функциональная</w:t>
            </w:r>
          </w:p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зона по генеральному плану</w:t>
            </w:r>
          </w:p>
        </w:tc>
        <w:tc>
          <w:tcPr>
            <w:tcW w:w="1559" w:type="dxa"/>
            <w:vAlign w:val="center"/>
          </w:tcPr>
          <w:p w:rsidR="000E0E02" w:rsidRPr="00204229" w:rsidRDefault="000E0E02" w:rsidP="00F0274F">
            <w:pPr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Оценка соответствия планируемого объекта параметрам функциональной зоны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7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Возможные позитивные или негативные последствия размещения объекта местного значения для комплексного развития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Характеристика зон с особыми условиями, требующихся в связи с размещением объекта местного 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Характеристика объекта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0E0E02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F14828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="000E0E02"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 w:rsidR="00962ACF">
              <w:rPr>
                <w:rFonts w:ascii="Times New Roman" w:eastAsia="Times New Roman" w:hAnsi="Times New Roman"/>
                <w:sz w:val="24"/>
                <w:szCs w:val="24"/>
              </w:rPr>
              <w:t>, на 280 мест</w:t>
            </w:r>
          </w:p>
        </w:tc>
        <w:tc>
          <w:tcPr>
            <w:tcW w:w="2268" w:type="dxa"/>
            <w:vAlign w:val="center"/>
          </w:tcPr>
          <w:p w:rsidR="000E0E02" w:rsidRPr="00204229" w:rsidRDefault="00F14828" w:rsidP="00F0274F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204229" w:rsidRDefault="00F14828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Default="00F14828" w:rsidP="00F14828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F14828" w:rsidP="00F1482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160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F66DFB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381F14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100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 xml:space="preserve">арте планируемого </w:t>
            </w: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Доступность и обеспеченность в </w:t>
            </w: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8C053E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  <w:tr w:rsidR="00962ACF" w:rsidRPr="00204229" w:rsidTr="00735AC9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350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B679F0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350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8C053E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200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8C053E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962ACF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 w:rsidR="00962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2ACF">
              <w:rPr>
                <w:rFonts w:ascii="Times New Roman" w:eastAsia="Times New Roman" w:hAnsi="Times New Roman"/>
                <w:sz w:val="24"/>
                <w:szCs w:val="24"/>
              </w:rPr>
              <w:t>на 1000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E0E02" w:rsidRPr="00204229" w:rsidRDefault="00962ACF" w:rsidP="00F0274F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204229" w:rsidRDefault="00962ACF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962AC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962ACF" w:rsidP="00962AC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500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F66DFB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962ACF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Строительство детской  школы искусств </w:t>
            </w:r>
          </w:p>
        </w:tc>
        <w:tc>
          <w:tcPr>
            <w:tcW w:w="2268" w:type="dxa"/>
            <w:vAlign w:val="center"/>
          </w:tcPr>
          <w:p w:rsidR="000E0E02" w:rsidRPr="00204229" w:rsidRDefault="00962ACF" w:rsidP="00225960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962AC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962ACF" w:rsidP="00962AC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962AC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</w:t>
            </w: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 xml:space="preserve">арте планируемого </w:t>
            </w: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Доступность и обеспеченность в </w:t>
            </w: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8C053E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8C053E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8C053E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внесений изменений в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план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ский сельсовет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района Оренбургской,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Решением Совета депутатов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B40D63">
              <w:rPr>
                <w:rFonts w:ascii="Times New Roman" w:hAnsi="Times New Roman"/>
                <w:color w:val="000000"/>
                <w:sz w:val="24"/>
                <w:szCs w:val="24"/>
              </w:rPr>
              <w:t>16.09.2021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№ 21</w:t>
            </w:r>
          </w:p>
        </w:tc>
      </w:tr>
    </w:tbl>
    <w:p w:rsidR="00D93C8A" w:rsidRDefault="00D93C8A" w:rsidP="004A1C49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sectPr w:rsidR="00D93C8A" w:rsidSect="00D93C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A1C49" w:rsidRPr="004A1C49" w:rsidRDefault="004A1C49" w:rsidP="00D93C8A">
      <w:pPr>
        <w:keepNext/>
        <w:keepLines/>
        <w:spacing w:before="200" w:after="0"/>
        <w:ind w:firstLine="567"/>
        <w:outlineLvl w:val="1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bookmarkStart w:id="7" w:name="_Toc66270614"/>
      <w:r w:rsidRPr="004A1C49"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lastRenderedPageBreak/>
        <w:t>2</w:t>
      </w:r>
      <w:r w:rsidRPr="004A1C4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.2 Объекты инженерной инфраструктуры</w:t>
      </w:r>
      <w:r w:rsidRPr="004A1C49"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t>:</w:t>
      </w:r>
      <w:bookmarkEnd w:id="7"/>
    </w:p>
    <w:p w:rsidR="004A1C49" w:rsidRPr="00225960" w:rsidRDefault="004A1C49" w:rsidP="00225960">
      <w:pPr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Водоснабжение</w:t>
      </w:r>
    </w:p>
    <w:p w:rsidR="004A1C49" w:rsidRPr="00225960" w:rsidRDefault="004A1C49" w:rsidP="000B1DE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 xml:space="preserve">Для повышения надежности систем водоснабжения и бесперебойного обеспечения питьевой водой в полном объеме при максимальном водопотреблении, необходимо: 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строительство резервных водозаборных скважин;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</w:t>
      </w:r>
      <w:r w:rsidR="00225960" w:rsidRPr="0022596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sz w:val="24"/>
          <w:szCs w:val="28"/>
        </w:rPr>
        <w:t>строительство дополнительных сетей централизованного водоснабжения в МО с устройством единой хозяйственно-питьевой, производственной и противопожарной системы водоснабжения, по отдельному проекту;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за счет реконструкции, замены изношенных сетей и строительства новых сетей с использованием труб из современных материалов (стеклопластик, полиэтилен и др.);</w:t>
      </w:r>
    </w:p>
    <w:p w:rsidR="004A1C49" w:rsidRPr="00225960" w:rsidRDefault="004A1C49" w:rsidP="000B1DE9">
      <w:pPr>
        <w:widowControl w:val="0"/>
        <w:numPr>
          <w:ilvl w:val="0"/>
          <w:numId w:val="29"/>
        </w:numPr>
        <w:tabs>
          <w:tab w:val="left" w:pos="108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установка локальных фильтров доочистки воды в детских, школьных и учреждениях здравоохранения;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установление зон охраны источников питьевого водоснабжения в соответствии с законодательством РФ.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На территории поселения необходимо устройство источников наружного противопожарного водоснабжения:</w:t>
      </w:r>
    </w:p>
    <w:p w:rsidR="004A1C49" w:rsidRPr="00225960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наружные водопроводные сети с пожарными гидрантами;</w:t>
      </w:r>
    </w:p>
    <w:p w:rsidR="004A1C49" w:rsidRPr="00225960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противопожарные резервуары;</w:t>
      </w:r>
    </w:p>
    <w:p w:rsidR="004A1C49" w:rsidRPr="006447E1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необходимо оборудовать </w:t>
      </w:r>
      <w:r w:rsidR="007414DA">
        <w:rPr>
          <w:rFonts w:ascii="Times New Roman" w:eastAsia="Times New Roman" w:hAnsi="Times New Roman" w:cs="Times New Roman"/>
          <w:color w:val="000000"/>
          <w:sz w:val="24"/>
          <w:szCs w:val="28"/>
        </w:rPr>
        <w:t>село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пожарными гидрантами. Пожарные гидранты должны находиться в исправном состоянии, а в зимнее время должны быть утеплены и очищаться от снега и льда. Дороги и подъезды к источникам противопожарного водоснабжения должны обеспечивать проезд пожарной техники к ним в любое время года.</w:t>
      </w:r>
    </w:p>
    <w:p w:rsidR="004A1C49" w:rsidRPr="00225960" w:rsidRDefault="004A1C49" w:rsidP="00225960">
      <w:pPr>
        <w:spacing w:before="240"/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Водоотведение</w:t>
      </w:r>
    </w:p>
    <w:p w:rsidR="004A1C49" w:rsidRPr="00225960" w:rsidRDefault="004A1C49" w:rsidP="006447E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С целью улучшения санитарной обстановки, уменьшения загрязнения водных объектов, необходимо выполнение следующих мероприятий:</w:t>
      </w:r>
    </w:p>
    <w:p w:rsidR="004A1C49" w:rsidRPr="00225960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организация централизованной хозяйственно-бытовой системы водоотведения в населенных пунктах, включающей проектирование и строительство сборных и отводящих коллекторов, насосных станций и очистных сооружений хозяйственно-бытового стока, в соответствии со СНиП 2.04.03-85 и др. нормативными документами;</w:t>
      </w:r>
    </w:p>
    <w:p w:rsidR="004A1C49" w:rsidRPr="00225960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разработать проект центра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лизованной системы канализации.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Строительство очистных сооружений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sz w:val="24"/>
          <w:szCs w:val="28"/>
        </w:rPr>
        <w:t>естественной биологической очистки (поля фильтрации, биологические пруды)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сливной станции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4A1C49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в целях защиты поверхностных и подземных вод в зоне хозяйственной деятельности, для не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канализованной части </w:t>
      </w:r>
      <w:r w:rsidR="00785E66"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Ленин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ского сельсовета предусматривается сбор жидких бытовых отходов с выгребных ям  ассенизационными машины 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 сброс через сливную станцию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очистные сооружения.</w:t>
      </w:r>
    </w:p>
    <w:p w:rsidR="007414DA" w:rsidRDefault="007414DA" w:rsidP="00225960">
      <w:pPr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</w:p>
    <w:p w:rsidR="004A1C49" w:rsidRPr="00225960" w:rsidRDefault="004A1C49" w:rsidP="00225960">
      <w:pPr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lastRenderedPageBreak/>
        <w:t>Санитарная очистка</w:t>
      </w:r>
    </w:p>
    <w:p w:rsidR="00225960" w:rsidRPr="004A1C49" w:rsidRDefault="00225960" w:rsidP="0022596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Style w:val="grame"/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ского сельсовета на расстоянии 1</w:t>
      </w:r>
      <w:r>
        <w:rPr>
          <w:rStyle w:val="grame"/>
          <w:rFonts w:ascii="Times New Roman" w:hAnsi="Times New Roman" w:cs="Times New Roman"/>
          <w:sz w:val="24"/>
          <w:szCs w:val="28"/>
        </w:rPr>
        <w:t>400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метров от </w:t>
      </w:r>
      <w:r>
        <w:rPr>
          <w:rStyle w:val="grame"/>
          <w:rFonts w:ascii="Times New Roman" w:hAnsi="Times New Roman" w:cs="Times New Roman"/>
          <w:sz w:val="24"/>
          <w:szCs w:val="28"/>
        </w:rPr>
        <w:t>поселка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расположена  свалка Т</w:t>
      </w:r>
      <w:r>
        <w:rPr>
          <w:rStyle w:val="grame"/>
          <w:rFonts w:ascii="Times New Roman" w:hAnsi="Times New Roman" w:cs="Times New Roman"/>
          <w:sz w:val="24"/>
          <w:szCs w:val="28"/>
        </w:rPr>
        <w:t>К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О</w:t>
      </w:r>
      <w:r>
        <w:rPr>
          <w:rStyle w:val="grame"/>
          <w:rFonts w:ascii="Times New Roman" w:hAnsi="Times New Roman" w:cs="Times New Roman"/>
          <w:sz w:val="24"/>
          <w:szCs w:val="28"/>
        </w:rPr>
        <w:t xml:space="preserve"> (недействующая)</w:t>
      </w:r>
      <w:r w:rsidRPr="00700C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настоящее время часть территории, включаемой под жилищную застройку, находится в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е данной свалки. До освоения данной территории необходимо провести соответствующие работы по сокращению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ы. В настоящее время все коммунально-бытовые отходы по заключенным договорам вывозятся на объекты размещения и переработки отходов, расположенные в г. Оренбург. В дальнейшем также планируется заключение (продление) договоров по вывозу ТКО.</w:t>
      </w:r>
    </w:p>
    <w:p w:rsidR="004A1C49" w:rsidRPr="00225960" w:rsidRDefault="004A1C49" w:rsidP="00D93C8A">
      <w:pPr>
        <w:keepNext/>
        <w:keepLines/>
        <w:numPr>
          <w:ilvl w:val="1"/>
          <w:numId w:val="26"/>
        </w:numPr>
        <w:spacing w:before="200" w:after="0"/>
        <w:ind w:left="0" w:firstLine="567"/>
        <w:outlineLvl w:val="1"/>
        <w:rPr>
          <w:rFonts w:asciiTheme="majorHAnsi" w:eastAsiaTheme="majorEastAsia" w:hAnsiTheme="majorHAnsi" w:cstheme="majorBidi"/>
          <w:b/>
          <w:color w:val="4F81BD" w:themeColor="accent1"/>
          <w:sz w:val="26"/>
          <w:szCs w:val="26"/>
        </w:rPr>
      </w:pPr>
      <w:bookmarkStart w:id="8" w:name="_Toc66270615"/>
      <w:r w:rsidRPr="00225960">
        <w:rPr>
          <w:rFonts w:asciiTheme="majorHAnsi" w:eastAsiaTheme="majorEastAsia" w:hAnsiTheme="majorHAnsi" w:cstheme="majorBidi"/>
          <w:b/>
          <w:color w:val="4F81BD" w:themeColor="accent1"/>
          <w:sz w:val="26"/>
          <w:szCs w:val="26"/>
        </w:rPr>
        <w:t>Объекты транспортной инфраструктуры</w:t>
      </w:r>
      <w:bookmarkEnd w:id="8"/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Проектом предложено:</w:t>
      </w:r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 xml:space="preserve">1. Реконструировать и привести в соответствии с ГОСТом дороги и улично-дорожную сеть МО. </w:t>
      </w:r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2. Сформировать дорожную сеть с шириной улиц от 20 до 40 метров в новых жилых районах.</w:t>
      </w:r>
    </w:p>
    <w:p w:rsidR="004A1C49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3. В новых жилых зонах МО Ленинский сельсовет  предусмотреть зоны транспортной инфраструктуры: разворотные площадки, площадки кратковременного и долговременного хранения транспорта.</w:t>
      </w:r>
    </w:p>
    <w:p w:rsidR="004A1C49" w:rsidRPr="004A1C49" w:rsidRDefault="004A1C49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bookmarkStart w:id="9" w:name="_Toc338604162"/>
      <w:bookmarkStart w:id="10" w:name="_Toc342651756"/>
      <w:bookmarkStart w:id="11" w:name="_Toc351042772"/>
      <w:bookmarkStart w:id="12" w:name="_Toc66270616"/>
      <w:r w:rsidRPr="004A1C49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</w:r>
      <w:bookmarkEnd w:id="9"/>
      <w:bookmarkEnd w:id="10"/>
      <w:bookmarkEnd w:id="11"/>
      <w:bookmarkEnd w:id="12"/>
    </w:p>
    <w:p w:rsidR="005423D5" w:rsidRPr="00C641F2" w:rsidRDefault="005423D5" w:rsidP="005423D5">
      <w:pPr>
        <w:pStyle w:val="ac"/>
        <w:widowControl w:val="0"/>
        <w:autoSpaceDE w:val="0"/>
        <w:autoSpaceDN w:val="0"/>
        <w:adjustRightInd w:val="0"/>
        <w:spacing w:before="240" w:after="240"/>
        <w:ind w:left="0" w:firstLine="851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C641F2">
        <w:rPr>
          <w:rFonts w:ascii="Times New Roman" w:eastAsia="Calibri" w:hAnsi="Times New Roman"/>
          <w:sz w:val="24"/>
          <w:szCs w:val="28"/>
          <w:lang w:eastAsia="en-US"/>
        </w:rPr>
        <w:t>Данным проектом предлагается уточнить функциональное зонирование предложенное в ранее утвержденных документах территориального планирования в месте расположения планируемых для размещения объектов местного значения поселения, включаемых земельных участков в границы населенных пунктов и поступивших предложений (см. к</w:t>
      </w:r>
      <w:r w:rsidRPr="00C641F2">
        <w:rPr>
          <w:rFonts w:ascii="Times New Roman" w:hAnsi="Times New Roman"/>
          <w:sz w:val="24"/>
          <w:szCs w:val="28"/>
        </w:rPr>
        <w:t>арту функциональных зон поселения).</w:t>
      </w:r>
    </w:p>
    <w:p w:rsidR="00225960" w:rsidRPr="0081172D" w:rsidRDefault="00225960" w:rsidP="005423D5">
      <w:pPr>
        <w:pStyle w:val="ac"/>
        <w:spacing w:before="240" w:after="0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Генпланом предусмотрены следующие зоны: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жилые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общественно-деловые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производственные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рекреационные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инженерной и  транспортной инфраструктуры;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 xml:space="preserve">- </w:t>
      </w:r>
      <w:r w:rsidR="00CB109A">
        <w:rPr>
          <w:rFonts w:ascii="Times New Roman" w:hAnsi="Times New Roman"/>
          <w:sz w:val="24"/>
          <w:szCs w:val="24"/>
        </w:rPr>
        <w:t>з</w:t>
      </w:r>
      <w:r w:rsidR="00CB109A" w:rsidRPr="006C1F2C">
        <w:rPr>
          <w:rFonts w:ascii="Times New Roman" w:hAnsi="Times New Roman"/>
          <w:sz w:val="24"/>
          <w:szCs w:val="24"/>
        </w:rPr>
        <w:t>оны сельскохозяйственного использования</w:t>
      </w:r>
      <w:r w:rsidRPr="0081172D">
        <w:rPr>
          <w:rFonts w:ascii="Times New Roman" w:hAnsi="Times New Roman"/>
          <w:sz w:val="24"/>
          <w:szCs w:val="24"/>
        </w:rPr>
        <w:t>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специального назначения.</w:t>
      </w:r>
    </w:p>
    <w:p w:rsidR="00225960" w:rsidRPr="00225960" w:rsidRDefault="00225960" w:rsidP="005423D5">
      <w:pPr>
        <w:pStyle w:val="3"/>
        <w:ind w:firstLine="851"/>
      </w:pPr>
      <w:bookmarkStart w:id="13" w:name="_Toc66270617"/>
      <w:r w:rsidRPr="00225960">
        <w:t>Жилая зона</w:t>
      </w:r>
      <w:bookmarkEnd w:id="13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Жилые зоны предусматриваются в целях создания для населения удобной, здоровой и безопасной среды проживания. Объекты и виды деятельности,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планируемых жилых зонах размещаются дома усадебные с приусадебными участками 10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основе проектных решений по формированию жилой среды использовались следующие принципы: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изыскание наиболее пригодных площадок для нового жилищного строительства на возвышенных местах с глубоким стоянием грунтовых вод, хорошо инсолируемых, расположенных выше по рельефу и течению рек по отношению к производственным объектам;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средств граждан и за счёт участия в государственных и областных целевых программах;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выход на показатель обеспеченности не менее 30 м кв. общей площади на человека.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</w:t>
      </w: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м: одиночные или двойные - 10, до 8 блоков - 25, свыше 8 до 30 блоков - 50. Площадь застройки сблокированных сараев не должна превышать 800 кв.м.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iCs/>
          <w:sz w:val="24"/>
          <w:szCs w:val="24"/>
        </w:rPr>
        <w:t>Основные проектные предложения в решении жилищной проблемы и новая жилищная политика</w:t>
      </w:r>
      <w:r w:rsidRPr="0081172D">
        <w:rPr>
          <w:rFonts w:ascii="Times New Roman" w:hAnsi="Times New Roman" w:cs="Times New Roman"/>
          <w:sz w:val="24"/>
          <w:szCs w:val="24"/>
        </w:rPr>
        <w:t>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освоение новых площадок под жилищное строительство;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2D">
        <w:rPr>
          <w:rFonts w:ascii="Times New Roman" w:hAnsi="Times New Roman" w:cs="Times New Roman"/>
          <w:sz w:val="24"/>
          <w:szCs w:val="24"/>
        </w:rPr>
        <w:t xml:space="preserve">наращивание темпов строительства жилья за счет индивидуального строительства;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225960" w:rsidRPr="0081172D" w:rsidRDefault="00225960" w:rsidP="005423D5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225960" w:rsidRPr="0081172D" w:rsidRDefault="00225960" w:rsidP="005423D5">
      <w:pPr>
        <w:tabs>
          <w:tab w:val="left" w:pos="5745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застройки жилых зон:</w:t>
      </w:r>
      <w:r w:rsidRPr="008117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 застройки – усадебный, секционный.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Площадь участка под индивидуальную застройку  - 10 соток.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Этажность – до 3 этажей.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усадебной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– 24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секционной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130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Средний состав семьи 3 чел.</w:t>
      </w:r>
    </w:p>
    <w:p w:rsidR="00324864" w:rsidRPr="00B731F6" w:rsidRDefault="00324864" w:rsidP="00324864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Данным проектом предлагается увеличение жилой зоны (за счет сокращения производственной и общественно-деловой зоны в существующих границах населенного пункта) в пределах границ земельных участков с кадастровыми номерами - </w:t>
      </w:r>
      <w:r w:rsidRPr="00DB7046">
        <w:rPr>
          <w:rFonts w:ascii="Times New Roman" w:hAnsi="Times New Roman" w:cs="Times New Roman"/>
          <w:sz w:val="24"/>
          <w:szCs w:val="24"/>
        </w:rPr>
        <w:t>56:21:1301001:4213, 56:21:1301001:19713, 56:21:1301001:3476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960" w:rsidRPr="0089756F" w:rsidRDefault="00324864" w:rsidP="00324864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Жилая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</w:t>
      </w:r>
      <w:r>
        <w:rPr>
          <w:rFonts w:ascii="Times New Roman" w:hAnsi="Times New Roman" w:cs="Times New Roman"/>
          <w:b/>
          <w:sz w:val="24"/>
          <w:szCs w:val="24"/>
        </w:rPr>
        <w:t>, увеличилась на 4,5 га</w:t>
      </w:r>
      <w:r w:rsidRPr="0089756F">
        <w:rPr>
          <w:rFonts w:ascii="Times New Roman" w:hAnsi="Times New Roman" w:cs="Times New Roman"/>
          <w:b/>
          <w:sz w:val="24"/>
          <w:szCs w:val="24"/>
        </w:rPr>
        <w:t>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="007414DA"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="00225960"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</w:pPr>
      <w:bookmarkStart w:id="14" w:name="_Toc66270618"/>
      <w:r w:rsidRPr="0081172D">
        <w:t>Общественно-деловая зона. Развитие системы центров.</w:t>
      </w:r>
      <w:bookmarkEnd w:id="14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 В перечень объектов </w:t>
      </w: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>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массово</w:t>
      </w:r>
      <w:r w:rsidR="00D92409">
        <w:rPr>
          <w:rFonts w:ascii="Times New Roman" w:hAnsi="Times New Roman" w:cs="Times New Roman"/>
          <w:bCs/>
          <w:sz w:val="24"/>
          <w:szCs w:val="24"/>
        </w:rPr>
        <w:t>го посещения. Основной центр села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225960" w:rsidRPr="0081172D" w:rsidRDefault="00225960" w:rsidP="005423D5">
      <w:pPr>
        <w:pStyle w:val="ac"/>
        <w:spacing w:after="0"/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172D">
        <w:rPr>
          <w:rFonts w:ascii="Times New Roman" w:hAnsi="Times New Roman"/>
          <w:bCs/>
          <w:sz w:val="24"/>
          <w:szCs w:val="24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123-ФЗ).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225960" w:rsidRPr="00BA4D2C" w:rsidRDefault="00225960" w:rsidP="007414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Предельные значения коэффициентов застро</w:t>
      </w:r>
      <w:r w:rsidR="005423D5">
        <w:rPr>
          <w:rFonts w:ascii="Times New Roman" w:hAnsi="Times New Roman" w:cs="Times New Roman"/>
          <w:bCs/>
          <w:sz w:val="24"/>
          <w:szCs w:val="24"/>
        </w:rPr>
        <w:t>йки и коэффициентов плотности з</w:t>
      </w:r>
      <w:r w:rsidRPr="0081172D">
        <w:rPr>
          <w:rFonts w:ascii="Times New Roman" w:hAnsi="Times New Roman" w:cs="Times New Roman"/>
          <w:bCs/>
          <w:sz w:val="24"/>
          <w:szCs w:val="24"/>
        </w:rPr>
        <w:t>стройки территории жилых и общественно-деловых зон принимается согласно правил землепользования и застройки.</w:t>
      </w:r>
    </w:p>
    <w:p w:rsidR="007414DA" w:rsidRPr="0089756F" w:rsidRDefault="00324864" w:rsidP="007414DA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66270619"/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Общественно-деловая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14DA"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  <w:rPr>
          <w:highlight w:val="yellow"/>
        </w:rPr>
      </w:pPr>
      <w:r w:rsidRPr="0081172D">
        <w:t>Зона рекреационного назначения</w:t>
      </w:r>
      <w:bookmarkEnd w:id="15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рекреационного назначения.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Площадь садов и скверов не менее, га: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садов жилых районов .........................  3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скверов ...............................................  0,5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Cs/>
          <w:i/>
          <w:sz w:val="24"/>
          <w:szCs w:val="24"/>
        </w:rPr>
        <w:t>Объекты, предлагаемые к размещению:</w:t>
      </w:r>
    </w:p>
    <w:p w:rsidR="00225960" w:rsidRPr="0067341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  <w:highlight w:val="red"/>
          <w:u w:val="single"/>
        </w:rPr>
      </w:pPr>
      <w:r w:rsidRPr="0081172D">
        <w:rPr>
          <w:rFonts w:ascii="Times New Roman" w:hAnsi="Times New Roman" w:cs="Times New Roman"/>
          <w:i/>
          <w:sz w:val="24"/>
          <w:szCs w:val="24"/>
        </w:rPr>
        <w:t xml:space="preserve">- парковая зона отдыха в пойме реки </w:t>
      </w:r>
      <w:r>
        <w:rPr>
          <w:rFonts w:ascii="Times New Roman" w:hAnsi="Times New Roman" w:cs="Times New Roman"/>
          <w:i/>
          <w:sz w:val="24"/>
          <w:szCs w:val="24"/>
        </w:rPr>
        <w:t>Оренбург</w:t>
      </w:r>
      <w:r w:rsidRPr="0081172D">
        <w:rPr>
          <w:rFonts w:ascii="Times New Roman" w:hAnsi="Times New Roman" w:cs="Times New Roman"/>
          <w:i/>
          <w:sz w:val="24"/>
          <w:szCs w:val="24"/>
        </w:rPr>
        <w:t>а</w:t>
      </w:r>
    </w:p>
    <w:p w:rsidR="00225960" w:rsidRPr="0089756F" w:rsidRDefault="00324864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Зона рекреационного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214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="00225960"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574" w:rsidRPr="0081172D" w:rsidRDefault="00EC4574" w:rsidP="00EC4574">
      <w:pPr>
        <w:pStyle w:val="3"/>
        <w:ind w:firstLine="851"/>
      </w:pPr>
      <w:bookmarkStart w:id="16" w:name="_Toc66270620"/>
      <w:bookmarkStart w:id="17" w:name="_Toc66270621"/>
      <w:r w:rsidRPr="0081172D">
        <w:t>Производственная зона.</w:t>
      </w:r>
      <w:bookmarkEnd w:id="16"/>
      <w:r w:rsidRPr="0081172D">
        <w:t xml:space="preserve"> 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состав производственных зон могут включаться: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иные виды производственной, инженерной и транспортной инфраструктур.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зоны, %: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  300 м ................................................. 60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св. 300 до 1000 м ................................... 50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"1000 "  3000 м ..................................... 40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"3000 м .................................................. 20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На территориях коммунально-складских зон следует размещать предприятия пищевой (пищевкусовой, мясной и молочной) промышленности, общетоварные (продовольственные 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населения.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для картофеле-, овоще- и фруктохранилищ следует принимать не менее 50 м.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7414DA" w:rsidRPr="0089756F" w:rsidRDefault="00324864" w:rsidP="007414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sz w:val="24"/>
          <w:szCs w:val="24"/>
        </w:rPr>
        <w:t xml:space="preserve">Производственная зона в границах МО Ленинский сельсовет планируется площадью 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</w:t>
      </w:r>
      <w:r>
        <w:rPr>
          <w:rFonts w:ascii="Times New Roman" w:hAnsi="Times New Roman" w:cs="Times New Roman"/>
          <w:b/>
          <w:sz w:val="24"/>
          <w:szCs w:val="24"/>
        </w:rPr>
        <w:t>, уменьшилась на 4.5 га</w:t>
      </w:r>
      <w:r w:rsidRPr="0089756F">
        <w:rPr>
          <w:rFonts w:ascii="Times New Roman" w:hAnsi="Times New Roman" w:cs="Times New Roman"/>
          <w:b/>
          <w:sz w:val="24"/>
          <w:szCs w:val="24"/>
        </w:rPr>
        <w:t>.</w:t>
      </w:r>
      <w:r w:rsidR="007414DA"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</w:pPr>
      <w:r w:rsidRPr="0081172D">
        <w:t>Зона транспортной и инженерной инфраструктур</w:t>
      </w:r>
      <w:bookmarkEnd w:id="17"/>
      <w:r w:rsidRPr="0081172D">
        <w:t xml:space="preserve"> 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42.13330.2011.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</w:t>
      </w:r>
    </w:p>
    <w:p w:rsidR="00225960" w:rsidRPr="0081172D" w:rsidRDefault="00225960" w:rsidP="005423D5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транспортной и инженерной инфраструктур</w:t>
      </w:r>
    </w:p>
    <w:p w:rsidR="00225960" w:rsidRPr="0081172D" w:rsidRDefault="00225960" w:rsidP="005423D5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Объекты, предлагаемые к размещению: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локальные очистные сооружения в новом районе;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провести изыскания под размещение водозабора.</w:t>
      </w:r>
    </w:p>
    <w:p w:rsidR="00225960" w:rsidRPr="00225960" w:rsidRDefault="00225960" w:rsidP="005423D5">
      <w:pPr>
        <w:pStyle w:val="22"/>
        <w:spacing w:after="0" w:line="276" w:lineRule="auto"/>
        <w:ind w:left="0" w:firstLine="851"/>
        <w:jc w:val="both"/>
        <w:rPr>
          <w:rFonts w:ascii="Times New Roman" w:hAnsi="Times New Roman"/>
          <w:lang w:val="ru-RU"/>
        </w:rPr>
      </w:pPr>
      <w:r w:rsidRPr="00225960">
        <w:rPr>
          <w:rFonts w:ascii="Times New Roman" w:hAnsi="Times New Roman"/>
          <w:lang w:val="ru-RU"/>
        </w:rPr>
        <w:t>- реконструировать и привести в соответствии с ГОСТ дороги местного значения МО Ленинского сельсовета;</w:t>
      </w:r>
    </w:p>
    <w:p w:rsidR="00225960" w:rsidRPr="00225960" w:rsidRDefault="00225960" w:rsidP="005423D5">
      <w:pPr>
        <w:pStyle w:val="22"/>
        <w:spacing w:after="0" w:line="276" w:lineRule="auto"/>
        <w:ind w:left="0" w:firstLine="851"/>
        <w:jc w:val="both"/>
        <w:rPr>
          <w:rFonts w:ascii="Times New Roman" w:hAnsi="Times New Roman"/>
          <w:lang w:val="ru-RU"/>
        </w:rPr>
      </w:pPr>
      <w:r w:rsidRPr="00225960">
        <w:rPr>
          <w:rFonts w:ascii="Times New Roman" w:hAnsi="Times New Roman"/>
          <w:lang w:val="ru-RU"/>
        </w:rPr>
        <w:t>- сформировать улично-дорожную сеть в новых проектируемых районах с шириной улиц от 20 до 50 метров;</w:t>
      </w:r>
    </w:p>
    <w:p w:rsidR="00225960" w:rsidRPr="0081172D" w:rsidRDefault="00225960" w:rsidP="005423D5">
      <w:pPr>
        <w:pStyle w:val="ac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предусмотреть зоны транспортной инфраструктуры: разворотные площадки, площадки кратковременного и долговременного хранения транспорта;</w:t>
      </w:r>
    </w:p>
    <w:p w:rsidR="00225960" w:rsidRDefault="00225960" w:rsidP="005423D5">
      <w:pPr>
        <w:pStyle w:val="ac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размещение объектов придорожного сервиса.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 xml:space="preserve">Зона транспортной и инженерной инфраструктур 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265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813" w:rsidRPr="004F1DCA" w:rsidRDefault="00773813" w:rsidP="00773813">
      <w:pPr>
        <w:pStyle w:val="3"/>
        <w:ind w:firstLine="851"/>
      </w:pPr>
      <w:bookmarkStart w:id="18" w:name="_Toc391565685"/>
      <w:bookmarkStart w:id="19" w:name="_Toc429747263"/>
      <w:bookmarkStart w:id="20" w:name="_Toc66270622"/>
      <w:r w:rsidRPr="004F1DCA">
        <w:t>Зоны сельскохозяйственного использования.</w:t>
      </w:r>
      <w:bookmarkEnd w:id="18"/>
      <w:bookmarkEnd w:id="19"/>
    </w:p>
    <w:p w:rsidR="00773813" w:rsidRPr="00773813" w:rsidRDefault="00773813" w:rsidP="00773813">
      <w:pPr>
        <w:pStyle w:val="af5"/>
        <w:spacing w:after="0"/>
        <w:ind w:firstLine="851"/>
        <w:jc w:val="both"/>
        <w:rPr>
          <w:rFonts w:ascii="Times New Roman" w:hAnsi="Times New Roman" w:cs="Times New Roman"/>
          <w:bCs/>
          <w:lang w:val="ru-RU"/>
        </w:rPr>
      </w:pPr>
      <w:r w:rsidRPr="00773813">
        <w:rPr>
          <w:rFonts w:ascii="Times New Roman" w:hAnsi="Times New Roman" w:cs="Times New Roman"/>
          <w:bCs/>
          <w:lang w:val="ru-RU"/>
        </w:rPr>
        <w:t>Зоны сельскохозяйственного использования выделяются на территории МО вне границ населенного пунктов, на землях не занятых лесной растительностью, вне земель лесного фонда.</w:t>
      </w:r>
      <w:bookmarkStart w:id="21" w:name="_GoBack"/>
      <w:bookmarkEnd w:id="21"/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В состав зон сельскохозяйственного использования могут включаться: </w:t>
      </w:r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- зоны сельскохозяйственных угодий – пашни, сенокосы, пастбища, залежи, земли, занятые многолетними насаждениями (садами, виноградниками и другими); </w:t>
      </w:r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-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 </w:t>
      </w:r>
    </w:p>
    <w:p w:rsidR="00773813" w:rsidRPr="00773813" w:rsidRDefault="00773813" w:rsidP="00773813">
      <w:pPr>
        <w:pStyle w:val="af5"/>
        <w:spacing w:after="0"/>
        <w:ind w:firstLine="851"/>
        <w:jc w:val="both"/>
        <w:rPr>
          <w:rFonts w:ascii="Times New Roman" w:hAnsi="Times New Roman" w:cs="Times New Roman"/>
          <w:lang w:val="ru-RU"/>
        </w:rPr>
      </w:pPr>
      <w:r w:rsidRPr="00773813">
        <w:rPr>
          <w:rFonts w:ascii="Times New Roman" w:hAnsi="Times New Roman" w:cs="Times New Roman"/>
          <w:spacing w:val="-3"/>
          <w:lang w:val="ru-RU"/>
        </w:rPr>
        <w:t>В зоны, занятые объектами сельскохозяйственного назначения – зданиями,</w:t>
      </w:r>
      <w:r w:rsidRPr="00773813">
        <w:rPr>
          <w:rFonts w:ascii="Times New Roman" w:hAnsi="Times New Roman" w:cs="Times New Roman"/>
          <w:lang w:val="ru-RU"/>
        </w:rPr>
        <w:t xml:space="preserve"> </w:t>
      </w:r>
      <w:r w:rsidRPr="00773813">
        <w:rPr>
          <w:rFonts w:ascii="Times New Roman" w:hAnsi="Times New Roman" w:cs="Times New Roman"/>
          <w:spacing w:val="-4"/>
          <w:lang w:val="ru-RU"/>
        </w:rPr>
        <w:t>строениями, сооружениями, используемыми для производства, хранения и первичной</w:t>
      </w:r>
      <w:r w:rsidRPr="00773813">
        <w:rPr>
          <w:rFonts w:ascii="Times New Roman" w:hAnsi="Times New Roman" w:cs="Times New Roman"/>
          <w:lang w:val="ru-RU"/>
        </w:rPr>
        <w:t xml:space="preserve"> обработки сельскохозяйственной продукции, входят также земли, </w:t>
      </w:r>
      <w:r w:rsidRPr="00773813">
        <w:rPr>
          <w:rFonts w:ascii="Times New Roman" w:hAnsi="Times New Roman" w:cs="Times New Roman"/>
          <w:spacing w:val="-3"/>
          <w:lang w:val="ru-RU"/>
        </w:rPr>
        <w:t>занятые внутрихозяйственными дорогами, коммуникациями, древесно-кустарниковой</w:t>
      </w:r>
      <w:r w:rsidRPr="00773813">
        <w:rPr>
          <w:rFonts w:ascii="Times New Roman" w:hAnsi="Times New Roman" w:cs="Times New Roman"/>
          <w:lang w:val="ru-RU"/>
        </w:rPr>
        <w:t xml:space="preserve"> раститель</w:t>
      </w:r>
      <w:r w:rsidRPr="00773813">
        <w:rPr>
          <w:rFonts w:ascii="Times New Roman" w:hAnsi="Times New Roman" w:cs="Times New Roman"/>
          <w:spacing w:val="-4"/>
          <w:lang w:val="ru-RU"/>
        </w:rPr>
        <w:t>ностью, предназначенной для обеспечения защиты земель от воздействия негативных</w:t>
      </w:r>
      <w:r w:rsidRPr="00773813">
        <w:rPr>
          <w:rFonts w:ascii="Times New Roman" w:hAnsi="Times New Roman" w:cs="Times New Roman"/>
          <w:lang w:val="ru-RU"/>
        </w:rPr>
        <w:t xml:space="preserve"> природных, антропогенных и техногенных воздействий, замкнутыми водоемами, и резервные земли для развития объектов сельскохозяйственного назначения.</w:t>
      </w:r>
    </w:p>
    <w:p w:rsidR="00225960" w:rsidRPr="0081172D" w:rsidRDefault="00225960" w:rsidP="005423D5">
      <w:pPr>
        <w:pStyle w:val="3"/>
        <w:ind w:firstLine="851"/>
      </w:pPr>
      <w:r w:rsidRPr="0081172D">
        <w:t>Зона специального назначения</w:t>
      </w:r>
      <w:bookmarkEnd w:id="20"/>
    </w:p>
    <w:p w:rsidR="005423D5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зону специального назначения входят территории полигонов твердых бытовых отходов, кладбищ и скотомогильников. 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5423D5" w:rsidRPr="005556D3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56D3">
        <w:rPr>
          <w:rFonts w:ascii="Times New Roman" w:hAnsi="Times New Roman"/>
          <w:sz w:val="24"/>
          <w:szCs w:val="24"/>
        </w:rPr>
        <w:t>- провести соответствующие работы по сокращению санитарно-защитной зоны</w:t>
      </w:r>
      <w:r>
        <w:rPr>
          <w:rFonts w:ascii="Times New Roman" w:hAnsi="Times New Roman"/>
          <w:sz w:val="24"/>
          <w:szCs w:val="24"/>
        </w:rPr>
        <w:t xml:space="preserve"> от недействующей свалки ТКО;</w:t>
      </w:r>
    </w:p>
    <w:p w:rsidR="005423D5" w:rsidRPr="0081172D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1172D">
        <w:rPr>
          <w:rFonts w:ascii="Times New Roman" w:hAnsi="Times New Roman" w:cs="Times New Roman"/>
          <w:sz w:val="24"/>
          <w:szCs w:val="24"/>
        </w:rPr>
        <w:t xml:space="preserve">роизводить захоронения на закрытых кладбищах запрещается, за исключением захоронения урн с прахом после кремации в родственные могилы, по истечении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кладбищенского периода - время, в течение которого завершаются процессы минерализации трупов.</w:t>
      </w:r>
    </w:p>
    <w:p w:rsidR="005423D5" w:rsidRPr="0081172D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5423D5" w:rsidRPr="0089756F" w:rsidRDefault="005423D5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>Зона специального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26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3D5" w:rsidRPr="005423D5" w:rsidRDefault="005423D5" w:rsidP="005423D5">
      <w:pPr>
        <w:pStyle w:val="af5"/>
        <w:spacing w:after="0" w:line="276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5423D5">
        <w:rPr>
          <w:rFonts w:ascii="Times New Roman" w:hAnsi="Times New Roman" w:cs="Times New Roman"/>
          <w:b/>
          <w:lang w:val="ru-RU"/>
        </w:rPr>
        <w:t>*площади территорий, приведенные в этой главе и далее, получены путем картометрических измерений.</w:t>
      </w:r>
    </w:p>
    <w:bookmarkEnd w:id="1"/>
    <w:bookmarkEnd w:id="0"/>
    <w:p w:rsidR="00225960" w:rsidRDefault="00225960" w:rsidP="00D93C8A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25960" w:rsidSect="00D93C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8F" w:rsidRDefault="001B068F" w:rsidP="00166AF6">
      <w:pPr>
        <w:spacing w:after="0" w:line="240" w:lineRule="auto"/>
      </w:pPr>
      <w:r>
        <w:separator/>
      </w:r>
    </w:p>
  </w:endnote>
  <w:endnote w:type="continuationSeparator" w:id="0">
    <w:p w:rsidR="001B068F" w:rsidRDefault="001B068F" w:rsidP="0016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37" w:rsidRDefault="008F7437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ГЕОГРАД 2021г.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324864" w:rsidRPr="00324864">
      <w:rPr>
        <w:rFonts w:asciiTheme="majorHAnsi" w:hAnsiTheme="majorHAnsi"/>
        <w:noProof/>
      </w:rPr>
      <w:t>20</w:t>
    </w:r>
    <w:r>
      <w:rPr>
        <w:rFonts w:asciiTheme="majorHAnsi" w:hAnsiTheme="majorHAnsi"/>
        <w:noProof/>
      </w:rPr>
      <w:fldChar w:fldCharType="end"/>
    </w:r>
  </w:p>
  <w:p w:rsidR="008F7437" w:rsidRDefault="008F74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8F" w:rsidRDefault="001B068F" w:rsidP="00166AF6">
      <w:pPr>
        <w:spacing w:after="0" w:line="240" w:lineRule="auto"/>
      </w:pPr>
      <w:r>
        <w:separator/>
      </w:r>
    </w:p>
  </w:footnote>
  <w:footnote w:type="continuationSeparator" w:id="0">
    <w:p w:rsidR="001B068F" w:rsidRDefault="001B068F" w:rsidP="0016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37" w:rsidRPr="00166AF6" w:rsidRDefault="008F7437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Г</w:t>
    </w:r>
    <w:r w:rsidRPr="0019350E">
      <w:rPr>
        <w:rFonts w:asciiTheme="majorHAnsi" w:eastAsiaTheme="majorEastAsia" w:hAnsiTheme="majorHAnsi" w:cstheme="majorBidi"/>
        <w:sz w:val="24"/>
        <w:szCs w:val="24"/>
      </w:rPr>
      <w:t xml:space="preserve">енеральный план муниципального образования </w:t>
    </w:r>
    <w:r>
      <w:rPr>
        <w:rFonts w:asciiTheme="majorHAnsi" w:eastAsiaTheme="majorEastAsia" w:hAnsiTheme="majorHAnsi" w:cstheme="majorBidi"/>
        <w:sz w:val="24"/>
        <w:szCs w:val="24"/>
      </w:rPr>
      <w:t>Ленин</w:t>
    </w:r>
    <w:r w:rsidRPr="0019350E">
      <w:rPr>
        <w:rFonts w:asciiTheme="majorHAnsi" w:eastAsiaTheme="majorEastAsia" w:hAnsiTheme="majorHAnsi" w:cstheme="majorBidi"/>
        <w:sz w:val="24"/>
        <w:szCs w:val="24"/>
      </w:rPr>
      <w:t xml:space="preserve">ский сельсовет </w:t>
    </w:r>
    <w:r>
      <w:rPr>
        <w:rFonts w:asciiTheme="majorHAnsi" w:eastAsiaTheme="majorEastAsia" w:hAnsiTheme="majorHAnsi" w:cstheme="majorBidi"/>
        <w:sz w:val="24"/>
        <w:szCs w:val="24"/>
      </w:rPr>
      <w:t>Оренбург</w:t>
    </w:r>
    <w:r w:rsidRPr="0019350E">
      <w:rPr>
        <w:rFonts w:asciiTheme="majorHAnsi" w:eastAsiaTheme="majorEastAsia" w:hAnsiTheme="majorHAnsi" w:cstheme="majorBidi"/>
        <w:sz w:val="24"/>
        <w:szCs w:val="24"/>
      </w:rPr>
      <w:t>ско</w:t>
    </w:r>
    <w:r>
      <w:rPr>
        <w:rFonts w:asciiTheme="majorHAnsi" w:eastAsiaTheme="majorEastAsia" w:hAnsiTheme="majorHAnsi" w:cstheme="majorBidi"/>
        <w:sz w:val="24"/>
        <w:szCs w:val="24"/>
      </w:rPr>
      <w:t>го района Оренбургской области</w:t>
    </w:r>
  </w:p>
  <w:p w:rsidR="008F7437" w:rsidRDefault="008F74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8A88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72A6DBE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216"/>
        </w:tabs>
        <w:ind w:left="1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60"/>
        </w:tabs>
        <w:ind w:left="1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04"/>
        </w:tabs>
        <w:ind w:left="1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48"/>
        </w:tabs>
        <w:ind w:left="1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92"/>
        </w:tabs>
        <w:ind w:left="1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36"/>
        </w:tabs>
        <w:ind w:left="1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0"/>
        </w:tabs>
        <w:ind w:left="2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24"/>
        </w:tabs>
        <w:ind w:left="222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2E12D7F"/>
    <w:multiLevelType w:val="hybridMultilevel"/>
    <w:tmpl w:val="5756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8527D"/>
    <w:multiLevelType w:val="hybridMultilevel"/>
    <w:tmpl w:val="7F042ADC"/>
    <w:lvl w:ilvl="0" w:tplc="762C1A70">
      <w:start w:val="1"/>
      <w:numFmt w:val="decimal"/>
      <w:lvlText w:val="%1."/>
      <w:lvlJc w:val="left"/>
      <w:pPr>
        <w:ind w:left="1211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54C3AC2"/>
    <w:multiLevelType w:val="hybridMultilevel"/>
    <w:tmpl w:val="CF1AD18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E0DAA0AC">
      <w:start w:val="1"/>
      <w:numFmt w:val="bullet"/>
      <w:lvlText w:val="־"/>
      <w:lvlJc w:val="left"/>
      <w:pPr>
        <w:tabs>
          <w:tab w:val="num" w:pos="1200"/>
        </w:tabs>
        <w:ind w:left="120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B3749"/>
    <w:multiLevelType w:val="hybridMultilevel"/>
    <w:tmpl w:val="3BF80B0A"/>
    <w:lvl w:ilvl="0" w:tplc="00000040">
      <w:start w:val="1"/>
      <w:numFmt w:val="bullet"/>
      <w:lvlText w:val="−"/>
      <w:lvlJc w:val="left"/>
      <w:pPr>
        <w:ind w:left="928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56661FD"/>
    <w:multiLevelType w:val="hybridMultilevel"/>
    <w:tmpl w:val="0606955A"/>
    <w:lvl w:ilvl="0" w:tplc="0000000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CE16EAF"/>
    <w:multiLevelType w:val="hybridMultilevel"/>
    <w:tmpl w:val="9788AEFA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C137B"/>
    <w:multiLevelType w:val="hybridMultilevel"/>
    <w:tmpl w:val="16A2A160"/>
    <w:lvl w:ilvl="0" w:tplc="00000006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6143D"/>
    <w:multiLevelType w:val="multilevel"/>
    <w:tmpl w:val="BB12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F25591C"/>
    <w:multiLevelType w:val="hybridMultilevel"/>
    <w:tmpl w:val="190056E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38EC62E0"/>
    <w:multiLevelType w:val="hybridMultilevel"/>
    <w:tmpl w:val="C832DDDA"/>
    <w:lvl w:ilvl="0" w:tplc="F89C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E7676F3"/>
    <w:multiLevelType w:val="hybridMultilevel"/>
    <w:tmpl w:val="3586A686"/>
    <w:lvl w:ilvl="0" w:tplc="00000040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40912BF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31B3D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7193D"/>
    <w:multiLevelType w:val="multilevel"/>
    <w:tmpl w:val="C6A0678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66A2452"/>
    <w:multiLevelType w:val="hybridMultilevel"/>
    <w:tmpl w:val="F7B46864"/>
    <w:lvl w:ilvl="0" w:tplc="F600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191129"/>
    <w:multiLevelType w:val="hybridMultilevel"/>
    <w:tmpl w:val="5DFC2976"/>
    <w:lvl w:ilvl="0" w:tplc="E1C625E0">
      <w:start w:val="3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FDC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80F55"/>
    <w:multiLevelType w:val="hybridMultilevel"/>
    <w:tmpl w:val="D55CB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332DE"/>
    <w:multiLevelType w:val="multilevel"/>
    <w:tmpl w:val="6602B3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6">
    <w:nsid w:val="5B25586E"/>
    <w:multiLevelType w:val="hybridMultilevel"/>
    <w:tmpl w:val="7BBC474C"/>
    <w:lvl w:ilvl="0" w:tplc="00000040">
      <w:start w:val="1"/>
      <w:numFmt w:val="bullet"/>
      <w:lvlText w:val="−"/>
      <w:lvlJc w:val="left"/>
      <w:pPr>
        <w:ind w:left="1287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1736B6"/>
    <w:multiLevelType w:val="hybridMultilevel"/>
    <w:tmpl w:val="345409DA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0090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E6C77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0617"/>
    <w:multiLevelType w:val="hybridMultilevel"/>
    <w:tmpl w:val="B3F4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06DD4"/>
    <w:multiLevelType w:val="hybridMultilevel"/>
    <w:tmpl w:val="CE2E754E"/>
    <w:lvl w:ilvl="0" w:tplc="0C2A28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7C956F4"/>
    <w:multiLevelType w:val="hybridMultilevel"/>
    <w:tmpl w:val="29F6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E5FD8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B640A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70D8C"/>
    <w:multiLevelType w:val="hybridMultilevel"/>
    <w:tmpl w:val="F7B22BA0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852D5"/>
    <w:multiLevelType w:val="hybridMultilevel"/>
    <w:tmpl w:val="EE2E004E"/>
    <w:lvl w:ilvl="0" w:tplc="E3C834DE">
      <w:start w:val="1"/>
      <w:numFmt w:val="bullet"/>
      <w:lvlText w:val=""/>
      <w:lvlJc w:val="left"/>
      <w:pPr>
        <w:tabs>
          <w:tab w:val="num" w:pos="1134"/>
        </w:tabs>
        <w:ind w:left="1247" w:hanging="39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15"/>
  </w:num>
  <w:num w:numId="5">
    <w:abstractNumId w:val="1"/>
  </w:num>
  <w:num w:numId="6">
    <w:abstractNumId w:val="20"/>
  </w:num>
  <w:num w:numId="7">
    <w:abstractNumId w:val="22"/>
  </w:num>
  <w:num w:numId="8">
    <w:abstractNumId w:val="14"/>
  </w:num>
  <w:num w:numId="9">
    <w:abstractNumId w:val="32"/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1">
    <w:abstractNumId w:val="31"/>
  </w:num>
  <w:num w:numId="12">
    <w:abstractNumId w:val="5"/>
  </w:num>
  <w:num w:numId="13">
    <w:abstractNumId w:val="18"/>
  </w:num>
  <w:num w:numId="14">
    <w:abstractNumId w:val="33"/>
  </w:num>
  <w:num w:numId="15">
    <w:abstractNumId w:val="28"/>
  </w:num>
  <w:num w:numId="16">
    <w:abstractNumId w:val="29"/>
  </w:num>
  <w:num w:numId="17">
    <w:abstractNumId w:val="10"/>
  </w:num>
  <w:num w:numId="18">
    <w:abstractNumId w:val="26"/>
  </w:num>
  <w:num w:numId="19">
    <w:abstractNumId w:val="19"/>
  </w:num>
  <w:num w:numId="20">
    <w:abstractNumId w:val="34"/>
  </w:num>
  <w:num w:numId="21">
    <w:abstractNumId w:val="23"/>
  </w:num>
  <w:num w:numId="22">
    <w:abstractNumId w:val="9"/>
  </w:num>
  <w:num w:numId="23">
    <w:abstractNumId w:val="17"/>
  </w:num>
  <w:num w:numId="24">
    <w:abstractNumId w:val="2"/>
  </w:num>
  <w:num w:numId="25">
    <w:abstractNumId w:val="4"/>
  </w:num>
  <w:num w:numId="26">
    <w:abstractNumId w:val="13"/>
  </w:num>
  <w:num w:numId="27">
    <w:abstractNumId w:val="11"/>
  </w:num>
  <w:num w:numId="28">
    <w:abstractNumId w:val="35"/>
  </w:num>
  <w:num w:numId="29">
    <w:abstractNumId w:val="36"/>
  </w:num>
  <w:num w:numId="30">
    <w:abstractNumId w:val="24"/>
  </w:num>
  <w:num w:numId="31">
    <w:abstractNumId w:val="12"/>
  </w:num>
  <w:num w:numId="32">
    <w:abstractNumId w:val="27"/>
  </w:num>
  <w:num w:numId="33">
    <w:abstractNumId w:val="8"/>
  </w:num>
  <w:num w:numId="34">
    <w:abstractNumId w:val="7"/>
  </w:num>
  <w:num w:numId="35">
    <w:abstractNumId w:val="6"/>
  </w:num>
  <w:num w:numId="36">
    <w:abstractNumId w:val="3"/>
  </w:num>
  <w:num w:numId="37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AF6"/>
    <w:rsid w:val="000069BD"/>
    <w:rsid w:val="00007A37"/>
    <w:rsid w:val="0001421C"/>
    <w:rsid w:val="000149A9"/>
    <w:rsid w:val="0001726A"/>
    <w:rsid w:val="00027166"/>
    <w:rsid w:val="00034798"/>
    <w:rsid w:val="000415D4"/>
    <w:rsid w:val="00044E04"/>
    <w:rsid w:val="000522CB"/>
    <w:rsid w:val="000603E8"/>
    <w:rsid w:val="00061E9C"/>
    <w:rsid w:val="00071982"/>
    <w:rsid w:val="00086F31"/>
    <w:rsid w:val="00087ADC"/>
    <w:rsid w:val="00092586"/>
    <w:rsid w:val="000A108C"/>
    <w:rsid w:val="000B1588"/>
    <w:rsid w:val="000B1DE9"/>
    <w:rsid w:val="000B3D27"/>
    <w:rsid w:val="000B528E"/>
    <w:rsid w:val="000C2EDF"/>
    <w:rsid w:val="000C77D5"/>
    <w:rsid w:val="000E0E02"/>
    <w:rsid w:val="000E1BFD"/>
    <w:rsid w:val="000E6402"/>
    <w:rsid w:val="000E68C0"/>
    <w:rsid w:val="000F7F18"/>
    <w:rsid w:val="00111FEF"/>
    <w:rsid w:val="00113FA0"/>
    <w:rsid w:val="00116357"/>
    <w:rsid w:val="00124490"/>
    <w:rsid w:val="00131974"/>
    <w:rsid w:val="00147C44"/>
    <w:rsid w:val="0015715C"/>
    <w:rsid w:val="00164372"/>
    <w:rsid w:val="00166AF6"/>
    <w:rsid w:val="0017014B"/>
    <w:rsid w:val="00170D11"/>
    <w:rsid w:val="001824C8"/>
    <w:rsid w:val="001901B7"/>
    <w:rsid w:val="001A53F9"/>
    <w:rsid w:val="001B068F"/>
    <w:rsid w:val="001D58DA"/>
    <w:rsid w:val="001E1E42"/>
    <w:rsid w:val="001E5487"/>
    <w:rsid w:val="001E61AD"/>
    <w:rsid w:val="001E6553"/>
    <w:rsid w:val="001F37AF"/>
    <w:rsid w:val="00204229"/>
    <w:rsid w:val="0021285D"/>
    <w:rsid w:val="00212FF6"/>
    <w:rsid w:val="00222ABC"/>
    <w:rsid w:val="00223975"/>
    <w:rsid w:val="00225960"/>
    <w:rsid w:val="002476DA"/>
    <w:rsid w:val="0026468D"/>
    <w:rsid w:val="002A273D"/>
    <w:rsid w:val="002A41F9"/>
    <w:rsid w:val="002B06D1"/>
    <w:rsid w:val="002D463F"/>
    <w:rsid w:val="002E1AEE"/>
    <w:rsid w:val="002F3ABF"/>
    <w:rsid w:val="00324864"/>
    <w:rsid w:val="00327951"/>
    <w:rsid w:val="003366C4"/>
    <w:rsid w:val="00344734"/>
    <w:rsid w:val="00345F0D"/>
    <w:rsid w:val="0036014A"/>
    <w:rsid w:val="00383CC1"/>
    <w:rsid w:val="00394F67"/>
    <w:rsid w:val="003969B7"/>
    <w:rsid w:val="003A5751"/>
    <w:rsid w:val="003C0567"/>
    <w:rsid w:val="003C7F39"/>
    <w:rsid w:val="003D5502"/>
    <w:rsid w:val="003D57CC"/>
    <w:rsid w:val="003D7433"/>
    <w:rsid w:val="003E1600"/>
    <w:rsid w:val="003E3344"/>
    <w:rsid w:val="003F2C66"/>
    <w:rsid w:val="00400748"/>
    <w:rsid w:val="00413E5C"/>
    <w:rsid w:val="00423DB6"/>
    <w:rsid w:val="00435DD0"/>
    <w:rsid w:val="00441452"/>
    <w:rsid w:val="004417DD"/>
    <w:rsid w:val="00450AB7"/>
    <w:rsid w:val="00454B29"/>
    <w:rsid w:val="00470AD8"/>
    <w:rsid w:val="00474B2C"/>
    <w:rsid w:val="00474C6F"/>
    <w:rsid w:val="004854E0"/>
    <w:rsid w:val="00487048"/>
    <w:rsid w:val="004923AA"/>
    <w:rsid w:val="00495C9A"/>
    <w:rsid w:val="004A1C49"/>
    <w:rsid w:val="004A1FFC"/>
    <w:rsid w:val="004A5A89"/>
    <w:rsid w:val="004A67E1"/>
    <w:rsid w:val="004A7DE2"/>
    <w:rsid w:val="004C1D5D"/>
    <w:rsid w:val="004C2DE0"/>
    <w:rsid w:val="004C2E55"/>
    <w:rsid w:val="004E2059"/>
    <w:rsid w:val="004E45D6"/>
    <w:rsid w:val="004F32F0"/>
    <w:rsid w:val="004F5333"/>
    <w:rsid w:val="0050428D"/>
    <w:rsid w:val="005129F0"/>
    <w:rsid w:val="00520C2A"/>
    <w:rsid w:val="00536104"/>
    <w:rsid w:val="00537368"/>
    <w:rsid w:val="005423D5"/>
    <w:rsid w:val="00542E2C"/>
    <w:rsid w:val="0054380B"/>
    <w:rsid w:val="0055588B"/>
    <w:rsid w:val="0056224E"/>
    <w:rsid w:val="00567AE6"/>
    <w:rsid w:val="005A3410"/>
    <w:rsid w:val="005B12BC"/>
    <w:rsid w:val="005B35EA"/>
    <w:rsid w:val="005B6803"/>
    <w:rsid w:val="005F25FE"/>
    <w:rsid w:val="005F3193"/>
    <w:rsid w:val="005F4AE0"/>
    <w:rsid w:val="00606058"/>
    <w:rsid w:val="00614557"/>
    <w:rsid w:val="006157B1"/>
    <w:rsid w:val="006175FD"/>
    <w:rsid w:val="006238EE"/>
    <w:rsid w:val="00634C1E"/>
    <w:rsid w:val="00635378"/>
    <w:rsid w:val="0064183A"/>
    <w:rsid w:val="006447E1"/>
    <w:rsid w:val="006512CC"/>
    <w:rsid w:val="00663523"/>
    <w:rsid w:val="006643E1"/>
    <w:rsid w:val="0066778D"/>
    <w:rsid w:val="00675BF4"/>
    <w:rsid w:val="00680F0C"/>
    <w:rsid w:val="00681802"/>
    <w:rsid w:val="00694711"/>
    <w:rsid w:val="006953D7"/>
    <w:rsid w:val="00697C57"/>
    <w:rsid w:val="006A6936"/>
    <w:rsid w:val="006B18EF"/>
    <w:rsid w:val="006D479A"/>
    <w:rsid w:val="006E02B9"/>
    <w:rsid w:val="006E0886"/>
    <w:rsid w:val="006F454B"/>
    <w:rsid w:val="00710F68"/>
    <w:rsid w:val="00714D0D"/>
    <w:rsid w:val="007264C6"/>
    <w:rsid w:val="007414DA"/>
    <w:rsid w:val="00770EF6"/>
    <w:rsid w:val="00773813"/>
    <w:rsid w:val="0077499E"/>
    <w:rsid w:val="0077668C"/>
    <w:rsid w:val="00776BFB"/>
    <w:rsid w:val="00782B57"/>
    <w:rsid w:val="0078314F"/>
    <w:rsid w:val="0078471B"/>
    <w:rsid w:val="00785E66"/>
    <w:rsid w:val="007903B8"/>
    <w:rsid w:val="0079675C"/>
    <w:rsid w:val="007A5E86"/>
    <w:rsid w:val="007B4D26"/>
    <w:rsid w:val="007E3129"/>
    <w:rsid w:val="007F0092"/>
    <w:rsid w:val="007F2512"/>
    <w:rsid w:val="007F3A51"/>
    <w:rsid w:val="00800F52"/>
    <w:rsid w:val="00803F55"/>
    <w:rsid w:val="008152CC"/>
    <w:rsid w:val="00821DD9"/>
    <w:rsid w:val="00824B84"/>
    <w:rsid w:val="00845FDE"/>
    <w:rsid w:val="008563EE"/>
    <w:rsid w:val="00862F46"/>
    <w:rsid w:val="008668E9"/>
    <w:rsid w:val="008711AD"/>
    <w:rsid w:val="00877B9A"/>
    <w:rsid w:val="0088252F"/>
    <w:rsid w:val="00896B47"/>
    <w:rsid w:val="008A1FD6"/>
    <w:rsid w:val="008A329C"/>
    <w:rsid w:val="008C053E"/>
    <w:rsid w:val="008D1EA5"/>
    <w:rsid w:val="008D3D02"/>
    <w:rsid w:val="008D4A67"/>
    <w:rsid w:val="008E2C24"/>
    <w:rsid w:val="008F6F01"/>
    <w:rsid w:val="008F7437"/>
    <w:rsid w:val="0091573B"/>
    <w:rsid w:val="00920C01"/>
    <w:rsid w:val="009240CB"/>
    <w:rsid w:val="00931B4D"/>
    <w:rsid w:val="00934F03"/>
    <w:rsid w:val="00942A43"/>
    <w:rsid w:val="00950356"/>
    <w:rsid w:val="00950897"/>
    <w:rsid w:val="00957ED0"/>
    <w:rsid w:val="00961ADB"/>
    <w:rsid w:val="00962ACF"/>
    <w:rsid w:val="00963D0F"/>
    <w:rsid w:val="009645CC"/>
    <w:rsid w:val="00972C0E"/>
    <w:rsid w:val="009856E7"/>
    <w:rsid w:val="00986956"/>
    <w:rsid w:val="0098721E"/>
    <w:rsid w:val="00992B43"/>
    <w:rsid w:val="009A3467"/>
    <w:rsid w:val="009A7306"/>
    <w:rsid w:val="009B6C7B"/>
    <w:rsid w:val="009C4B71"/>
    <w:rsid w:val="009F2122"/>
    <w:rsid w:val="009F241F"/>
    <w:rsid w:val="009F54D5"/>
    <w:rsid w:val="00A10842"/>
    <w:rsid w:val="00A15DA2"/>
    <w:rsid w:val="00A17254"/>
    <w:rsid w:val="00A36186"/>
    <w:rsid w:val="00A43970"/>
    <w:rsid w:val="00A57191"/>
    <w:rsid w:val="00A6784D"/>
    <w:rsid w:val="00A74C7F"/>
    <w:rsid w:val="00A76173"/>
    <w:rsid w:val="00A8028F"/>
    <w:rsid w:val="00A96568"/>
    <w:rsid w:val="00AA056D"/>
    <w:rsid w:val="00AA088A"/>
    <w:rsid w:val="00AB02CB"/>
    <w:rsid w:val="00AB4F09"/>
    <w:rsid w:val="00AC159A"/>
    <w:rsid w:val="00AF3CF2"/>
    <w:rsid w:val="00B12AC4"/>
    <w:rsid w:val="00B24942"/>
    <w:rsid w:val="00B25D9A"/>
    <w:rsid w:val="00B344DB"/>
    <w:rsid w:val="00B43312"/>
    <w:rsid w:val="00B45FE2"/>
    <w:rsid w:val="00B578DB"/>
    <w:rsid w:val="00B67693"/>
    <w:rsid w:val="00B679F0"/>
    <w:rsid w:val="00B7018F"/>
    <w:rsid w:val="00B80336"/>
    <w:rsid w:val="00B80A84"/>
    <w:rsid w:val="00BA4DCD"/>
    <w:rsid w:val="00BB220F"/>
    <w:rsid w:val="00BB32A7"/>
    <w:rsid w:val="00BB3E17"/>
    <w:rsid w:val="00BD0B12"/>
    <w:rsid w:val="00BD3F1A"/>
    <w:rsid w:val="00BD52CA"/>
    <w:rsid w:val="00BE66FB"/>
    <w:rsid w:val="00BF0185"/>
    <w:rsid w:val="00BF36DA"/>
    <w:rsid w:val="00C00A80"/>
    <w:rsid w:val="00C03840"/>
    <w:rsid w:val="00C13A34"/>
    <w:rsid w:val="00C40CBC"/>
    <w:rsid w:val="00C45C41"/>
    <w:rsid w:val="00C5248D"/>
    <w:rsid w:val="00C57F02"/>
    <w:rsid w:val="00C606B7"/>
    <w:rsid w:val="00C641F2"/>
    <w:rsid w:val="00C67DF0"/>
    <w:rsid w:val="00C76A8F"/>
    <w:rsid w:val="00C91A16"/>
    <w:rsid w:val="00CA22B2"/>
    <w:rsid w:val="00CA2EA2"/>
    <w:rsid w:val="00CA3947"/>
    <w:rsid w:val="00CB109A"/>
    <w:rsid w:val="00CC3CC5"/>
    <w:rsid w:val="00CE04FE"/>
    <w:rsid w:val="00CE7FBC"/>
    <w:rsid w:val="00CF3F38"/>
    <w:rsid w:val="00CF7892"/>
    <w:rsid w:val="00D0744C"/>
    <w:rsid w:val="00D105E5"/>
    <w:rsid w:val="00D131B5"/>
    <w:rsid w:val="00D13A91"/>
    <w:rsid w:val="00D16249"/>
    <w:rsid w:val="00D17A43"/>
    <w:rsid w:val="00D27B10"/>
    <w:rsid w:val="00D3361E"/>
    <w:rsid w:val="00D412A5"/>
    <w:rsid w:val="00D440A2"/>
    <w:rsid w:val="00D45693"/>
    <w:rsid w:val="00D54D2A"/>
    <w:rsid w:val="00D64FE3"/>
    <w:rsid w:val="00D737F8"/>
    <w:rsid w:val="00D92409"/>
    <w:rsid w:val="00D93C8A"/>
    <w:rsid w:val="00D9503D"/>
    <w:rsid w:val="00DA2758"/>
    <w:rsid w:val="00DB0809"/>
    <w:rsid w:val="00DB72D3"/>
    <w:rsid w:val="00DD5319"/>
    <w:rsid w:val="00DD68A1"/>
    <w:rsid w:val="00DD7A1B"/>
    <w:rsid w:val="00DE3409"/>
    <w:rsid w:val="00DF54CB"/>
    <w:rsid w:val="00E000AD"/>
    <w:rsid w:val="00E16A91"/>
    <w:rsid w:val="00E301D0"/>
    <w:rsid w:val="00E43C21"/>
    <w:rsid w:val="00E714F7"/>
    <w:rsid w:val="00E71E0B"/>
    <w:rsid w:val="00E80C8A"/>
    <w:rsid w:val="00E90D49"/>
    <w:rsid w:val="00EA0AE3"/>
    <w:rsid w:val="00EC2D6E"/>
    <w:rsid w:val="00EC4574"/>
    <w:rsid w:val="00ED22C2"/>
    <w:rsid w:val="00ED3D84"/>
    <w:rsid w:val="00ED555D"/>
    <w:rsid w:val="00ED6C9A"/>
    <w:rsid w:val="00EE1484"/>
    <w:rsid w:val="00EE26F4"/>
    <w:rsid w:val="00F0274F"/>
    <w:rsid w:val="00F14828"/>
    <w:rsid w:val="00F1659D"/>
    <w:rsid w:val="00F20494"/>
    <w:rsid w:val="00F27A4E"/>
    <w:rsid w:val="00F31392"/>
    <w:rsid w:val="00F317B8"/>
    <w:rsid w:val="00F3236F"/>
    <w:rsid w:val="00F4003A"/>
    <w:rsid w:val="00F43DB8"/>
    <w:rsid w:val="00F82626"/>
    <w:rsid w:val="00F840BC"/>
    <w:rsid w:val="00F94A87"/>
    <w:rsid w:val="00FA69CF"/>
    <w:rsid w:val="00FC0C5A"/>
    <w:rsid w:val="00FC7490"/>
    <w:rsid w:val="00FE4DDF"/>
    <w:rsid w:val="00FE59FD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8F"/>
  </w:style>
  <w:style w:type="paragraph" w:styleId="1">
    <w:name w:val="heading 1"/>
    <w:basedOn w:val="a"/>
    <w:next w:val="a"/>
    <w:link w:val="10"/>
    <w:uiPriority w:val="9"/>
    <w:qFormat/>
    <w:rsid w:val="00166A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6AF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6AF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66AF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6AF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F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AF6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66AF6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AF6"/>
  </w:style>
  <w:style w:type="paragraph" w:styleId="a7">
    <w:name w:val="footer"/>
    <w:basedOn w:val="a"/>
    <w:link w:val="a8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AF6"/>
  </w:style>
  <w:style w:type="paragraph" w:styleId="a9">
    <w:name w:val="Balloon Text"/>
    <w:basedOn w:val="a"/>
    <w:link w:val="aa"/>
    <w:uiPriority w:val="99"/>
    <w:semiHidden/>
    <w:unhideWhenUsed/>
    <w:rsid w:val="0016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6A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6A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66A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66A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66A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6AF6"/>
    <w:rPr>
      <w:rFonts w:ascii="Calibri" w:eastAsia="Times New Roman" w:hAnsi="Calibri" w:cs="Times New Roman"/>
      <w:b/>
      <w:bCs/>
    </w:rPr>
  </w:style>
  <w:style w:type="paragraph" w:customStyle="1" w:styleId="ab">
    <w:name w:val="Второй уровень"/>
    <w:basedOn w:val="ac"/>
    <w:qFormat/>
    <w:rsid w:val="00166AF6"/>
    <w:pPr>
      <w:spacing w:before="120" w:after="120" w:line="312" w:lineRule="auto"/>
      <w:ind w:left="792" w:hanging="432"/>
      <w:jc w:val="center"/>
    </w:pPr>
    <w:rPr>
      <w:rFonts w:cs="Calibri"/>
      <w:b/>
      <w:bCs/>
      <w:sz w:val="24"/>
      <w:szCs w:val="24"/>
      <w:lang w:val="en-US" w:eastAsia="en-US" w:bidi="en-US"/>
    </w:rPr>
  </w:style>
  <w:style w:type="paragraph" w:styleId="ac">
    <w:name w:val="List Paragraph"/>
    <w:aliases w:val="обычный"/>
    <w:basedOn w:val="a"/>
    <w:link w:val="ad"/>
    <w:uiPriority w:val="34"/>
    <w:qFormat/>
    <w:rsid w:val="00166AF6"/>
    <w:pPr>
      <w:ind w:left="708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166A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uiPriority w:val="10"/>
    <w:qFormat/>
    <w:rsid w:val="00166A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0">
    <w:name w:val="Название Знак"/>
    <w:basedOn w:val="a0"/>
    <w:link w:val="af"/>
    <w:uiPriority w:val="10"/>
    <w:rsid w:val="00166AF6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116357"/>
    <w:pPr>
      <w:tabs>
        <w:tab w:val="left" w:pos="440"/>
        <w:tab w:val="right" w:leader="dot" w:pos="9345"/>
      </w:tabs>
      <w:spacing w:after="0" w:line="36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166AF6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166AF6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66AF6"/>
    <w:rPr>
      <w:rFonts w:ascii="Tahoma" w:eastAsia="Times New Roman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166AF6"/>
    <w:pPr>
      <w:ind w:left="220"/>
    </w:pPr>
    <w:rPr>
      <w:rFonts w:ascii="Calibri" w:eastAsia="Times New Roman" w:hAnsi="Calibri" w:cs="Times New Roman"/>
    </w:rPr>
  </w:style>
  <w:style w:type="paragraph" w:customStyle="1" w:styleId="S">
    <w:name w:val="S_Маркированный"/>
    <w:basedOn w:val="af4"/>
    <w:link w:val="S0"/>
    <w:autoRedefine/>
    <w:locked/>
    <w:rsid w:val="00166AF6"/>
    <w:pPr>
      <w:tabs>
        <w:tab w:val="left" w:pos="993"/>
      </w:tabs>
      <w:spacing w:after="0"/>
      <w:ind w:left="0" w:firstLine="0"/>
      <w:contextualSpacing w:val="0"/>
      <w:jc w:val="both"/>
    </w:pPr>
    <w:rPr>
      <w:rFonts w:ascii="Times New Roman" w:hAnsi="Times New Roman"/>
      <w:b/>
      <w:i/>
      <w:sz w:val="28"/>
      <w:szCs w:val="28"/>
    </w:rPr>
  </w:style>
  <w:style w:type="character" w:customStyle="1" w:styleId="S0">
    <w:name w:val="S_Маркированный Знак"/>
    <w:basedOn w:val="a0"/>
    <w:link w:val="S"/>
    <w:rsid w:val="00166AF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f4">
    <w:name w:val="List Bullet"/>
    <w:basedOn w:val="a"/>
    <w:uiPriority w:val="99"/>
    <w:unhideWhenUsed/>
    <w:rsid w:val="00166AF6"/>
    <w:pPr>
      <w:ind w:left="1080" w:hanging="360"/>
      <w:contextualSpacing/>
    </w:pPr>
    <w:rPr>
      <w:rFonts w:ascii="Calibri" w:eastAsia="Times New Roman" w:hAnsi="Calibri" w:cs="Times New Roman"/>
    </w:rPr>
  </w:style>
  <w:style w:type="paragraph" w:customStyle="1" w:styleId="S1">
    <w:name w:val="S_Обычный"/>
    <w:basedOn w:val="a"/>
    <w:link w:val="S2"/>
    <w:autoRedefine/>
    <w:qFormat/>
    <w:rsid w:val="00166AF6"/>
    <w:pPr>
      <w:tabs>
        <w:tab w:val="left" w:pos="1134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0"/>
    <w:link w:val="S1"/>
    <w:rsid w:val="00166AF6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_12"/>
    <w:semiHidden/>
    <w:rsid w:val="00166AF6"/>
    <w:rPr>
      <w:b/>
    </w:rPr>
  </w:style>
  <w:style w:type="paragraph" w:customStyle="1" w:styleId="S10">
    <w:name w:val="S_Заголовок 1"/>
    <w:basedOn w:val="a"/>
    <w:rsid w:val="00166AF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13">
    <w:name w:val="Обычный1"/>
    <w:link w:val="Normal"/>
    <w:rsid w:val="00166AF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">
    <w:name w:val="Normal Знак"/>
    <w:basedOn w:val="a0"/>
    <w:link w:val="13"/>
    <w:rsid w:val="00166AF6"/>
    <w:rPr>
      <w:rFonts w:ascii="Times New Roman" w:eastAsia="Times New Roman" w:hAnsi="Times New Roman" w:cs="Times New Roman"/>
      <w:szCs w:val="20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166AF6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166A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66AF6"/>
    <w:pPr>
      <w:ind w:left="440"/>
    </w:pPr>
    <w:rPr>
      <w:rFonts w:ascii="Calibri" w:eastAsia="Times New Roman" w:hAnsi="Calibri" w:cs="Times New Roman"/>
    </w:rPr>
  </w:style>
  <w:style w:type="paragraph" w:customStyle="1" w:styleId="S20">
    <w:name w:val="S_Заголовок 2"/>
    <w:basedOn w:val="2"/>
    <w:rsid w:val="00166AF6"/>
    <w:pPr>
      <w:keepNext w:val="0"/>
      <w:tabs>
        <w:tab w:val="num" w:pos="1134"/>
      </w:tabs>
      <w:spacing w:before="0" w:after="0" w:line="360" w:lineRule="auto"/>
      <w:ind w:firstLine="720"/>
      <w:jc w:val="both"/>
    </w:pPr>
    <w:rPr>
      <w:rFonts w:ascii="Times New Roman" w:hAnsi="Times New Roman"/>
      <w:bCs w:val="0"/>
      <w:i w:val="0"/>
      <w:iCs w:val="0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166AF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66AF6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f5">
    <w:name w:val="Body Text"/>
    <w:aliases w:val="Знак1 Знак"/>
    <w:basedOn w:val="a"/>
    <w:link w:val="af6"/>
    <w:uiPriority w:val="99"/>
    <w:rsid w:val="00166AF6"/>
    <w:pPr>
      <w:spacing w:after="120" w:line="240" w:lineRule="auto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af6">
    <w:name w:val="Основной текст Знак"/>
    <w:aliases w:val="Знак1 Знак Знак"/>
    <w:basedOn w:val="a0"/>
    <w:link w:val="af5"/>
    <w:uiPriority w:val="99"/>
    <w:rsid w:val="00166AF6"/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50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66AF6"/>
    <w:pPr>
      <w:widowControl w:val="0"/>
      <w:autoSpaceDE w:val="0"/>
      <w:autoSpaceDN w:val="0"/>
      <w:adjustRightInd w:val="0"/>
      <w:spacing w:after="0" w:line="5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2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9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7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66AF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166AF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166AF6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ody Text Indent"/>
    <w:basedOn w:val="a"/>
    <w:link w:val="af8"/>
    <w:uiPriority w:val="99"/>
    <w:semiHidden/>
    <w:unhideWhenUsed/>
    <w:rsid w:val="00166AF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66AF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16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1">
    <w:name w:val="S_Маркированный Знак1"/>
    <w:basedOn w:val="a0"/>
    <w:rsid w:val="00166AF6"/>
    <w:rPr>
      <w:rFonts w:ascii="Times New Roman" w:hAnsi="Times New Roman" w:cs="Arial"/>
      <w:sz w:val="24"/>
    </w:rPr>
  </w:style>
  <w:style w:type="paragraph" w:customStyle="1" w:styleId="af9">
    <w:name w:val="Мария"/>
    <w:basedOn w:val="a"/>
    <w:uiPriority w:val="99"/>
    <w:rsid w:val="00166AF6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3">
    <w:name w:val="S_Заголовок 3"/>
    <w:basedOn w:val="3"/>
    <w:link w:val="S30"/>
    <w:rsid w:val="00166AF6"/>
    <w:pPr>
      <w:keepNext w:val="0"/>
      <w:tabs>
        <w:tab w:val="num" w:pos="1276"/>
      </w:tabs>
      <w:spacing w:before="0" w:after="0" w:line="360" w:lineRule="auto"/>
      <w:ind w:firstLine="720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basedOn w:val="a0"/>
    <w:link w:val="S3"/>
    <w:rsid w:val="00166AF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4">
    <w:name w:val="S_Заголовок 4"/>
    <w:basedOn w:val="4"/>
    <w:link w:val="S40"/>
    <w:rsid w:val="00166AF6"/>
    <w:pPr>
      <w:keepNext w:val="0"/>
      <w:tabs>
        <w:tab w:val="num" w:pos="1418"/>
      </w:tabs>
      <w:spacing w:before="0" w:after="0" w:line="360" w:lineRule="auto"/>
      <w:ind w:firstLine="709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0">
    <w:name w:val="S_Заголовок 4 Знак"/>
    <w:basedOn w:val="40"/>
    <w:link w:val="S4"/>
    <w:rsid w:val="00166AF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S5">
    <w:name w:val="S_Заголовок 5"/>
    <w:basedOn w:val="5"/>
    <w:rsid w:val="00166AF6"/>
    <w:pPr>
      <w:tabs>
        <w:tab w:val="left" w:pos="1560"/>
      </w:tabs>
      <w:spacing w:before="0" w:after="0" w:line="360" w:lineRule="auto"/>
      <w:ind w:firstLine="709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1E548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41452"/>
    <w:rPr>
      <w:rFonts w:ascii="Arial" w:eastAsia="Times New Roman" w:hAnsi="Arial" w:cs="Arial"/>
      <w:sz w:val="20"/>
      <w:szCs w:val="20"/>
    </w:rPr>
  </w:style>
  <w:style w:type="character" w:customStyle="1" w:styleId="ad">
    <w:name w:val="Абзац списка Знак"/>
    <w:aliases w:val="обычный Знак"/>
    <w:link w:val="ac"/>
    <w:uiPriority w:val="34"/>
    <w:locked/>
    <w:rsid w:val="00D45693"/>
    <w:rPr>
      <w:rFonts w:ascii="Calibri" w:eastAsia="Times New Roman" w:hAnsi="Calibri" w:cs="Times New Roman"/>
    </w:rPr>
  </w:style>
  <w:style w:type="table" w:customStyle="1" w:styleId="14">
    <w:name w:val="Сетка таблицы14"/>
    <w:basedOn w:val="a1"/>
    <w:next w:val="ae"/>
    <w:uiPriority w:val="39"/>
    <w:rsid w:val="00934F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Стандарт"/>
    <w:basedOn w:val="af5"/>
    <w:rsid w:val="00934F03"/>
    <w:pPr>
      <w:widowControl w:val="0"/>
      <w:suppressAutoHyphens/>
      <w:spacing w:after="0" w:line="264" w:lineRule="auto"/>
      <w:ind w:firstLine="720"/>
      <w:jc w:val="both"/>
    </w:pPr>
    <w:rPr>
      <w:rFonts w:ascii="Times New Roman" w:hAnsi="Times New Roman" w:cs="Times New Roman"/>
      <w:sz w:val="28"/>
      <w:szCs w:val="20"/>
      <w:lang w:val="ru-RU" w:eastAsia="ar-SA" w:bidi="ar-SA"/>
    </w:rPr>
  </w:style>
  <w:style w:type="paragraph" w:customStyle="1" w:styleId="15">
    <w:name w:val="Текст1"/>
    <w:basedOn w:val="a"/>
    <w:rsid w:val="00972C0E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c">
    <w:name w:val="caption"/>
    <w:basedOn w:val="a"/>
    <w:next w:val="a"/>
    <w:link w:val="afd"/>
    <w:uiPriority w:val="35"/>
    <w:unhideWhenUsed/>
    <w:qFormat/>
    <w:rsid w:val="00972C0E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d">
    <w:name w:val="Название объекта Знак"/>
    <w:link w:val="afc"/>
    <w:uiPriority w:val="35"/>
    <w:rsid w:val="00972C0E"/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table" w:customStyle="1" w:styleId="16">
    <w:name w:val="Сетка таблицы16"/>
    <w:basedOn w:val="a1"/>
    <w:next w:val="ae"/>
    <w:uiPriority w:val="39"/>
    <w:rsid w:val="007264C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225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09D2-57B5-4A48-9245-8E6A080D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5669</Words>
  <Characters>32314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Новосергиевский поссовет. Генеральный</vt:lpstr>
    </vt:vector>
  </TitlesOfParts>
  <Company>Geograd</Company>
  <LinksUpToDate>false</LinksUpToDate>
  <CharactersWithSpaces>37908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Новосергиевский поссовет. Генеральный</dc:title>
  <dc:creator>абрашина</dc:creator>
  <cp:lastModifiedBy>Александр В. Десятерик</cp:lastModifiedBy>
  <cp:revision>36</cp:revision>
  <cp:lastPrinted>2021-06-16T08:53:00Z</cp:lastPrinted>
  <dcterms:created xsi:type="dcterms:W3CDTF">2020-01-27T13:22:00Z</dcterms:created>
  <dcterms:modified xsi:type="dcterms:W3CDTF">2022-04-08T10:21:00Z</dcterms:modified>
</cp:coreProperties>
</file>